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73"/>
        <w:gridCol w:w="3021"/>
        <w:gridCol w:w="1778"/>
      </w:tblGrid>
      <w:tr w:rsidR="0009515E" w14:paraId="22BE090B" w14:textId="77777777" w:rsidTr="008015DF">
        <w:trPr>
          <w:trHeight w:val="3187"/>
        </w:trPr>
        <w:tc>
          <w:tcPr>
            <w:tcW w:w="3513" w:type="dxa"/>
            <w:tcBorders>
              <w:bottom w:val="single" w:sz="18" w:space="0" w:color="808080"/>
              <w:right w:val="single" w:sz="18" w:space="0" w:color="808080"/>
            </w:tcBorders>
          </w:tcPr>
          <w:p w14:paraId="22BE08F5" w14:textId="77777777" w:rsidR="00BB67F4" w:rsidRPr="0035038C" w:rsidRDefault="006B44B6" w:rsidP="00AB6992">
            <w:pPr>
              <w:pStyle w:val="Geenafstand"/>
              <w:rPr>
                <w:rFonts w:eastAsia="Times New Roman"/>
                <w:b/>
                <w:color w:val="E36C0A"/>
                <w:sz w:val="56"/>
                <w:szCs w:val="56"/>
              </w:rPr>
            </w:pPr>
            <w:r>
              <w:rPr>
                <w:rFonts w:eastAsia="Times New Roman"/>
                <w:b/>
                <w:color w:val="E36C0A"/>
                <w:sz w:val="56"/>
                <w:szCs w:val="56"/>
              </w:rPr>
              <w:t xml:space="preserve">Maatschappelijk </w:t>
            </w:r>
            <w:r w:rsidR="001E1DD7">
              <w:rPr>
                <w:rFonts w:eastAsia="Times New Roman"/>
                <w:b/>
                <w:color w:val="E36C0A"/>
                <w:sz w:val="56"/>
                <w:szCs w:val="56"/>
              </w:rPr>
              <w:t>jaar</w:t>
            </w:r>
            <w:r w:rsidR="003C618F">
              <w:rPr>
                <w:rFonts w:eastAsia="Times New Roman"/>
                <w:b/>
                <w:color w:val="E36C0A"/>
                <w:sz w:val="56"/>
                <w:szCs w:val="56"/>
              </w:rPr>
              <w:t>ver</w:t>
            </w:r>
            <w:r>
              <w:rPr>
                <w:rFonts w:eastAsia="Times New Roman"/>
                <w:b/>
                <w:color w:val="E36C0A"/>
                <w:sz w:val="56"/>
                <w:szCs w:val="56"/>
              </w:rPr>
              <w:t>slag</w:t>
            </w:r>
          </w:p>
          <w:p w14:paraId="22BE08F6" w14:textId="165F0D10" w:rsidR="005E67C9" w:rsidRPr="00867FD9" w:rsidRDefault="00733FC2" w:rsidP="00AB6992">
            <w:pPr>
              <w:pStyle w:val="Geenafstand"/>
              <w:rPr>
                <w:rFonts w:ascii="Cambria" w:eastAsia="Times New Roman" w:hAnsi="Cambria"/>
                <w:sz w:val="36"/>
                <w:szCs w:val="36"/>
              </w:rPr>
            </w:pPr>
            <w:r>
              <w:rPr>
                <w:rFonts w:ascii="Cambria" w:eastAsia="Times New Roman" w:hAnsi="Cambria"/>
                <w:sz w:val="36"/>
                <w:szCs w:val="36"/>
              </w:rPr>
              <w:t xml:space="preserve"> 201</w:t>
            </w:r>
            <w:r w:rsidR="00A23220">
              <w:rPr>
                <w:rFonts w:ascii="Cambria" w:eastAsia="Times New Roman" w:hAnsi="Cambria"/>
                <w:sz w:val="36"/>
                <w:szCs w:val="36"/>
              </w:rPr>
              <w:t>7</w:t>
            </w:r>
          </w:p>
        </w:tc>
        <w:tc>
          <w:tcPr>
            <w:tcW w:w="5991" w:type="dxa"/>
            <w:gridSpan w:val="2"/>
            <w:tcBorders>
              <w:left w:val="single" w:sz="18" w:space="0" w:color="808080"/>
              <w:bottom w:val="single" w:sz="18" w:space="0" w:color="808080"/>
            </w:tcBorders>
            <w:vAlign w:val="center"/>
          </w:tcPr>
          <w:p w14:paraId="22BE08F7" w14:textId="77777777" w:rsidR="00AB6992" w:rsidRDefault="00AB6992" w:rsidP="00AB6992">
            <w:pPr>
              <w:pStyle w:val="Geenafstand"/>
              <w:ind w:left="142"/>
              <w:rPr>
                <w:b/>
                <w:sz w:val="56"/>
                <w:szCs w:val="56"/>
              </w:rPr>
            </w:pPr>
            <w:r w:rsidRPr="00867FD9">
              <w:rPr>
                <w:b/>
                <w:sz w:val="56"/>
                <w:szCs w:val="56"/>
              </w:rPr>
              <w:t xml:space="preserve">De </w:t>
            </w:r>
            <w:r w:rsidRPr="00816884">
              <w:rPr>
                <w:b/>
                <w:sz w:val="56"/>
                <w:szCs w:val="56"/>
              </w:rPr>
              <w:t>Duizendpoot</w:t>
            </w:r>
            <w:r w:rsidRPr="00867FD9">
              <w:rPr>
                <w:b/>
                <w:sz w:val="56"/>
                <w:szCs w:val="56"/>
              </w:rPr>
              <w:t xml:space="preserve"> </w:t>
            </w:r>
          </w:p>
          <w:p w14:paraId="22BE08F8" w14:textId="77777777" w:rsidR="00AB6992" w:rsidRPr="00AB6992" w:rsidRDefault="00AB6992" w:rsidP="00AB6992">
            <w:pPr>
              <w:pStyle w:val="Geenafstand"/>
              <w:ind w:left="142"/>
              <w:rPr>
                <w:rFonts w:ascii="Cambria" w:hAnsi="Cambria"/>
                <w:sz w:val="36"/>
                <w:szCs w:val="36"/>
              </w:rPr>
            </w:pPr>
            <w:r w:rsidRPr="00AB6992">
              <w:rPr>
                <w:rFonts w:ascii="Cambria" w:hAnsi="Cambria"/>
                <w:sz w:val="36"/>
                <w:szCs w:val="36"/>
              </w:rPr>
              <w:t xml:space="preserve">Meester </w:t>
            </w:r>
            <w:r w:rsidRPr="000012CB">
              <w:rPr>
                <w:rFonts w:ascii="Cambria" w:hAnsi="Cambria"/>
                <w:sz w:val="36"/>
                <w:szCs w:val="36"/>
              </w:rPr>
              <w:t>van Ekstraat</w:t>
            </w:r>
            <w:r w:rsidRPr="00AB6992">
              <w:rPr>
                <w:rFonts w:ascii="Cambria" w:hAnsi="Cambria"/>
                <w:sz w:val="36"/>
                <w:szCs w:val="36"/>
              </w:rPr>
              <w:t xml:space="preserve"> 31</w:t>
            </w:r>
          </w:p>
          <w:p w14:paraId="22BE08F9" w14:textId="77777777" w:rsidR="00AB6992" w:rsidRDefault="00AB6992" w:rsidP="00AB6992">
            <w:pPr>
              <w:pStyle w:val="Geenafstand"/>
              <w:ind w:left="142"/>
              <w:rPr>
                <w:rFonts w:ascii="Cambria" w:hAnsi="Cambria"/>
                <w:sz w:val="36"/>
                <w:szCs w:val="36"/>
              </w:rPr>
            </w:pPr>
            <w:r w:rsidRPr="00AB6992">
              <w:rPr>
                <w:rFonts w:ascii="Cambria" w:hAnsi="Cambria"/>
                <w:sz w:val="36"/>
                <w:szCs w:val="36"/>
              </w:rPr>
              <w:t>8433 KK Haulerwijk</w:t>
            </w:r>
          </w:p>
          <w:p w14:paraId="22BE08FA" w14:textId="77777777" w:rsidR="008015DF" w:rsidRDefault="008015DF" w:rsidP="00AB6992">
            <w:pPr>
              <w:pStyle w:val="Geenafstand"/>
              <w:ind w:left="142"/>
              <w:rPr>
                <w:rFonts w:ascii="Cambria" w:hAnsi="Cambria"/>
                <w:sz w:val="36"/>
                <w:szCs w:val="36"/>
              </w:rPr>
            </w:pPr>
          </w:p>
          <w:p w14:paraId="22BE08FB" w14:textId="77777777" w:rsidR="008015DF" w:rsidRDefault="008015DF" w:rsidP="00AB6992">
            <w:pPr>
              <w:pStyle w:val="Geenafstand"/>
              <w:ind w:left="142"/>
              <w:rPr>
                <w:rFonts w:ascii="Cambria" w:hAnsi="Cambria"/>
                <w:sz w:val="36"/>
                <w:szCs w:val="36"/>
              </w:rPr>
            </w:pPr>
          </w:p>
          <w:p w14:paraId="22BE08FC" w14:textId="77777777" w:rsidR="008015DF" w:rsidRDefault="008015DF" w:rsidP="00AB6992">
            <w:pPr>
              <w:pStyle w:val="Geenafstand"/>
              <w:ind w:left="142"/>
              <w:rPr>
                <w:rFonts w:ascii="Cambria" w:hAnsi="Cambria"/>
                <w:sz w:val="36"/>
                <w:szCs w:val="36"/>
              </w:rPr>
            </w:pPr>
          </w:p>
          <w:p w14:paraId="22BE08FD" w14:textId="77777777" w:rsidR="008015DF" w:rsidRDefault="008015DF" w:rsidP="00AB6992">
            <w:pPr>
              <w:pStyle w:val="Geenafstand"/>
              <w:ind w:left="142"/>
              <w:rPr>
                <w:rFonts w:ascii="Cambria" w:hAnsi="Cambria"/>
                <w:sz w:val="36"/>
                <w:szCs w:val="36"/>
              </w:rPr>
            </w:pPr>
          </w:p>
          <w:p w14:paraId="22BE08FE" w14:textId="77777777" w:rsidR="008015DF" w:rsidRDefault="008015DF" w:rsidP="00AB6992">
            <w:pPr>
              <w:pStyle w:val="Geenafstand"/>
              <w:ind w:left="142"/>
              <w:rPr>
                <w:rFonts w:ascii="Cambria" w:hAnsi="Cambria"/>
                <w:sz w:val="36"/>
                <w:szCs w:val="36"/>
              </w:rPr>
            </w:pPr>
          </w:p>
          <w:p w14:paraId="22BE08FF" w14:textId="77777777" w:rsidR="008015DF" w:rsidRDefault="008015DF" w:rsidP="00AB6992">
            <w:pPr>
              <w:pStyle w:val="Geenafstand"/>
              <w:ind w:left="142"/>
              <w:rPr>
                <w:rFonts w:ascii="Cambria" w:hAnsi="Cambria"/>
                <w:sz w:val="36"/>
                <w:szCs w:val="36"/>
              </w:rPr>
            </w:pPr>
          </w:p>
          <w:p w14:paraId="22BE0900" w14:textId="77777777" w:rsidR="008015DF" w:rsidRDefault="008015DF" w:rsidP="00AB6992">
            <w:pPr>
              <w:pStyle w:val="Geenafstand"/>
              <w:ind w:left="142"/>
              <w:rPr>
                <w:rFonts w:ascii="Cambria" w:hAnsi="Cambria"/>
                <w:sz w:val="36"/>
                <w:szCs w:val="36"/>
              </w:rPr>
            </w:pPr>
          </w:p>
          <w:p w14:paraId="22BE0901" w14:textId="77777777" w:rsidR="008015DF" w:rsidRDefault="008015DF" w:rsidP="00AB6992">
            <w:pPr>
              <w:pStyle w:val="Geenafstand"/>
              <w:ind w:left="142"/>
              <w:rPr>
                <w:rFonts w:ascii="Cambria" w:hAnsi="Cambria"/>
                <w:sz w:val="36"/>
                <w:szCs w:val="36"/>
              </w:rPr>
            </w:pPr>
          </w:p>
          <w:p w14:paraId="22BE0902" w14:textId="77777777" w:rsidR="001E1DD7" w:rsidRDefault="001E1DD7" w:rsidP="001E1DD7">
            <w:pPr>
              <w:pStyle w:val="Geenafstand"/>
              <w:rPr>
                <w:rFonts w:ascii="Cambria" w:hAnsi="Cambria"/>
                <w:sz w:val="36"/>
                <w:szCs w:val="36"/>
              </w:rPr>
            </w:pPr>
          </w:p>
          <w:p w14:paraId="22BE0903" w14:textId="77777777" w:rsidR="008015DF" w:rsidRPr="00AB6992" w:rsidRDefault="008015DF" w:rsidP="00AB6992">
            <w:pPr>
              <w:pStyle w:val="Geenafstand"/>
              <w:ind w:left="142"/>
              <w:rPr>
                <w:rFonts w:ascii="Cambria" w:hAnsi="Cambria"/>
                <w:sz w:val="36"/>
                <w:szCs w:val="36"/>
              </w:rPr>
            </w:pPr>
          </w:p>
          <w:p w14:paraId="22BE0904" w14:textId="77777777" w:rsidR="00AB6992" w:rsidRDefault="00AB6992" w:rsidP="00AB6992">
            <w:pPr>
              <w:pStyle w:val="Geenafstand"/>
              <w:ind w:left="142"/>
              <w:rPr>
                <w:rFonts w:ascii="Cambria" w:hAnsi="Cambria"/>
                <w:sz w:val="36"/>
                <w:szCs w:val="36"/>
              </w:rPr>
            </w:pPr>
          </w:p>
          <w:p w14:paraId="22BE0905" w14:textId="77777777" w:rsidR="00AB6992" w:rsidRDefault="00AB6992" w:rsidP="00AB6992">
            <w:pPr>
              <w:pStyle w:val="Geenafstand"/>
              <w:ind w:left="142"/>
              <w:rPr>
                <w:rFonts w:ascii="Cambria" w:hAnsi="Cambria"/>
                <w:sz w:val="36"/>
                <w:szCs w:val="36"/>
              </w:rPr>
            </w:pPr>
          </w:p>
          <w:p w14:paraId="22BE0906" w14:textId="77777777" w:rsidR="00AB6992" w:rsidRDefault="00AB6992" w:rsidP="00AB6992">
            <w:pPr>
              <w:pStyle w:val="Geenafstand"/>
              <w:ind w:left="142"/>
              <w:rPr>
                <w:rFonts w:ascii="Cambria" w:hAnsi="Cambria"/>
                <w:sz w:val="36"/>
                <w:szCs w:val="36"/>
              </w:rPr>
            </w:pPr>
          </w:p>
          <w:p w14:paraId="22BE0907" w14:textId="77777777" w:rsidR="00AB6992" w:rsidRDefault="00AB6992" w:rsidP="00AB6992">
            <w:pPr>
              <w:pStyle w:val="Geenafstand"/>
              <w:ind w:left="142"/>
              <w:rPr>
                <w:rFonts w:ascii="Cambria" w:hAnsi="Cambria"/>
                <w:sz w:val="36"/>
                <w:szCs w:val="36"/>
              </w:rPr>
            </w:pPr>
          </w:p>
          <w:p w14:paraId="22BE0908" w14:textId="77777777" w:rsidR="00AB6992" w:rsidRPr="00AB6992" w:rsidRDefault="00AB6992" w:rsidP="00AB6992">
            <w:pPr>
              <w:pStyle w:val="Geenafstand"/>
              <w:ind w:left="142"/>
              <w:rPr>
                <w:rFonts w:ascii="Cambria" w:hAnsi="Cambria"/>
                <w:sz w:val="36"/>
                <w:szCs w:val="36"/>
              </w:rPr>
            </w:pPr>
          </w:p>
          <w:p w14:paraId="22BE0909" w14:textId="77777777" w:rsidR="00AB6992" w:rsidRPr="00606F2B" w:rsidRDefault="00AB6992" w:rsidP="00AB6992">
            <w:pPr>
              <w:pStyle w:val="Geenafstand"/>
              <w:ind w:left="142"/>
              <w:rPr>
                <w:sz w:val="36"/>
                <w:szCs w:val="36"/>
              </w:rPr>
            </w:pPr>
          </w:p>
          <w:p w14:paraId="22BE090A" w14:textId="77777777" w:rsidR="00BB67F4" w:rsidRDefault="00BB67F4" w:rsidP="00BB67F4">
            <w:pPr>
              <w:pStyle w:val="Geenafstand"/>
              <w:rPr>
                <w:color w:val="4F81BD"/>
                <w:sz w:val="200"/>
                <w:szCs w:val="200"/>
              </w:rPr>
            </w:pPr>
          </w:p>
        </w:tc>
      </w:tr>
      <w:tr w:rsidR="00BB67F4" w14:paraId="22BE090F" w14:textId="77777777" w:rsidTr="008015DF">
        <w:trPr>
          <w:trHeight w:val="90"/>
        </w:trPr>
        <w:tc>
          <w:tcPr>
            <w:tcW w:w="7304" w:type="dxa"/>
            <w:gridSpan w:val="2"/>
            <w:tcBorders>
              <w:top w:val="single" w:sz="18" w:space="0" w:color="808080"/>
            </w:tcBorders>
            <w:vAlign w:val="center"/>
          </w:tcPr>
          <w:p w14:paraId="22BE090C" w14:textId="77777777" w:rsidR="008015DF" w:rsidRPr="008015DF" w:rsidRDefault="008015DF" w:rsidP="008015DF">
            <w:pPr>
              <w:pStyle w:val="Geenafstand"/>
              <w:ind w:left="142"/>
              <w:rPr>
                <w:rFonts w:ascii="Cambria" w:hAnsi="Cambria"/>
                <w:color w:val="auto"/>
                <w:sz w:val="36"/>
                <w:szCs w:val="36"/>
              </w:rPr>
            </w:pPr>
            <w:r w:rsidRPr="008015DF">
              <w:rPr>
                <w:rFonts w:ascii="Cambria" w:hAnsi="Cambria"/>
                <w:color w:val="auto"/>
                <w:sz w:val="36"/>
                <w:szCs w:val="36"/>
              </w:rPr>
              <w:t>Oprichtingsdatum: 24 april 2016</w:t>
            </w:r>
          </w:p>
          <w:p w14:paraId="22BE090D" w14:textId="77777777" w:rsidR="00AB6992" w:rsidRPr="00445C2B" w:rsidRDefault="00AB6992" w:rsidP="0076002E">
            <w:pPr>
              <w:pStyle w:val="Geenafstand"/>
              <w:ind w:left="142"/>
              <w:rPr>
                <w:sz w:val="36"/>
                <w:szCs w:val="36"/>
              </w:rPr>
            </w:pPr>
          </w:p>
        </w:tc>
        <w:tc>
          <w:tcPr>
            <w:tcW w:w="2200" w:type="dxa"/>
            <w:tcBorders>
              <w:top w:val="single" w:sz="18" w:space="0" w:color="808080"/>
            </w:tcBorders>
            <w:vAlign w:val="center"/>
          </w:tcPr>
          <w:p w14:paraId="22BE090E" w14:textId="77777777" w:rsidR="00BB67F4" w:rsidRDefault="00BB67F4">
            <w:pPr>
              <w:pStyle w:val="Geenafstand"/>
              <w:rPr>
                <w:rFonts w:ascii="Cambria" w:eastAsia="Times New Roman" w:hAnsi="Cambria"/>
                <w:sz w:val="36"/>
                <w:szCs w:val="36"/>
              </w:rPr>
            </w:pPr>
          </w:p>
        </w:tc>
      </w:tr>
    </w:tbl>
    <w:p w14:paraId="22BE0910" w14:textId="77777777" w:rsidR="00191BC9" w:rsidRDefault="00BB67F4" w:rsidP="00191BC9">
      <w:pPr>
        <w:spacing w:line="240" w:lineRule="auto"/>
        <w:rPr>
          <w:b/>
          <w:color w:val="E36C0A"/>
          <w:sz w:val="28"/>
          <w:szCs w:val="32"/>
        </w:rPr>
      </w:pPr>
      <w:r>
        <w:br w:type="page"/>
      </w:r>
      <w:bookmarkStart w:id="0" w:name="_Toc254182218"/>
      <w:r w:rsidR="00191BC9" w:rsidRPr="0035038C">
        <w:rPr>
          <w:b/>
          <w:color w:val="E36C0A"/>
          <w:sz w:val="28"/>
          <w:szCs w:val="32"/>
        </w:rPr>
        <w:lastRenderedPageBreak/>
        <w:t xml:space="preserve">Rapport betreffende </w:t>
      </w:r>
      <w:r w:rsidR="008B3F48">
        <w:rPr>
          <w:b/>
          <w:color w:val="E36C0A"/>
          <w:sz w:val="28"/>
          <w:szCs w:val="32"/>
        </w:rPr>
        <w:t xml:space="preserve">verslagjaar </w:t>
      </w:r>
      <w:r w:rsidR="00191BC9" w:rsidRPr="0035038C">
        <w:rPr>
          <w:b/>
          <w:color w:val="E36C0A"/>
          <w:sz w:val="28"/>
          <w:szCs w:val="32"/>
        </w:rPr>
        <w:t>2016</w:t>
      </w:r>
    </w:p>
    <w:p w14:paraId="22BE0911" w14:textId="77777777" w:rsidR="00057857" w:rsidRPr="0035038C" w:rsidRDefault="00057857" w:rsidP="00057857">
      <w:pPr>
        <w:spacing w:after="0" w:line="240" w:lineRule="auto"/>
        <w:rPr>
          <w:b/>
          <w:color w:val="E36C0A"/>
          <w:sz w:val="28"/>
          <w:szCs w:val="32"/>
        </w:rPr>
      </w:pPr>
    </w:p>
    <w:p w14:paraId="22BE0912" w14:textId="77777777" w:rsidR="004C2E4B" w:rsidRPr="00057857" w:rsidRDefault="00191BC9" w:rsidP="00057857">
      <w:pPr>
        <w:spacing w:line="240" w:lineRule="auto"/>
        <w:rPr>
          <w:b/>
          <w:color w:val="E36C0A"/>
          <w:sz w:val="28"/>
        </w:rPr>
      </w:pPr>
      <w:r w:rsidRPr="00057857">
        <w:rPr>
          <w:b/>
          <w:color w:val="E36C0A"/>
          <w:sz w:val="28"/>
        </w:rPr>
        <w:t>I</w:t>
      </w:r>
      <w:r w:rsidR="004C2E4B" w:rsidRPr="00057857">
        <w:rPr>
          <w:b/>
          <w:color w:val="E36C0A"/>
          <w:sz w:val="28"/>
        </w:rPr>
        <w:t>nhoud</w:t>
      </w:r>
      <w:bookmarkEnd w:id="0"/>
    </w:p>
    <w:p w14:paraId="22BE0913" w14:textId="3DED6F35" w:rsidR="008B3F48" w:rsidRDefault="00F55036">
      <w:pPr>
        <w:pStyle w:val="Inhopg1"/>
        <w:rPr>
          <w:rFonts w:asciiTheme="minorHAnsi" w:eastAsiaTheme="minorEastAsia" w:hAnsiTheme="minorHAnsi" w:cstheme="minorBidi"/>
          <w:b w:val="0"/>
          <w:color w:val="auto"/>
          <w:sz w:val="22"/>
          <w:szCs w:val="22"/>
          <w:lang w:eastAsia="nl-NL"/>
        </w:rPr>
      </w:pPr>
      <w:r w:rsidRPr="00816884">
        <w:fldChar w:fldCharType="begin"/>
      </w:r>
      <w:r w:rsidR="004C2E4B" w:rsidRPr="00816884">
        <w:instrText xml:space="preserve"> TOC \o "1-3" \h \z \u </w:instrText>
      </w:r>
      <w:r w:rsidRPr="00816884">
        <w:fldChar w:fldCharType="separate"/>
      </w:r>
      <w:hyperlink w:anchor="_Toc483865640" w:history="1">
        <w:r w:rsidR="008B3F48" w:rsidRPr="00536DCF">
          <w:rPr>
            <w:rStyle w:val="Hyperlink"/>
          </w:rPr>
          <w:t>Voorwoord</w:t>
        </w:r>
        <w:r w:rsidR="008B3F48">
          <w:rPr>
            <w:webHidden/>
          </w:rPr>
          <w:tab/>
        </w:r>
        <w:r>
          <w:rPr>
            <w:webHidden/>
          </w:rPr>
          <w:fldChar w:fldCharType="begin"/>
        </w:r>
        <w:r w:rsidR="008B3F48">
          <w:rPr>
            <w:webHidden/>
          </w:rPr>
          <w:instrText xml:space="preserve"> PAGEREF _Toc483865640 \h </w:instrText>
        </w:r>
        <w:r>
          <w:rPr>
            <w:webHidden/>
          </w:rPr>
        </w:r>
        <w:r>
          <w:rPr>
            <w:webHidden/>
          </w:rPr>
          <w:fldChar w:fldCharType="separate"/>
        </w:r>
        <w:r w:rsidR="004D2DDB">
          <w:rPr>
            <w:webHidden/>
          </w:rPr>
          <w:t>3</w:t>
        </w:r>
        <w:r>
          <w:rPr>
            <w:webHidden/>
          </w:rPr>
          <w:fldChar w:fldCharType="end"/>
        </w:r>
      </w:hyperlink>
    </w:p>
    <w:p w14:paraId="22BE0914" w14:textId="01B08076" w:rsidR="008B3F48" w:rsidRDefault="004D2DDB">
      <w:pPr>
        <w:pStyle w:val="Inhopg1"/>
        <w:rPr>
          <w:rFonts w:asciiTheme="minorHAnsi" w:eastAsiaTheme="minorEastAsia" w:hAnsiTheme="minorHAnsi" w:cstheme="minorBidi"/>
          <w:b w:val="0"/>
          <w:color w:val="auto"/>
          <w:sz w:val="22"/>
          <w:szCs w:val="22"/>
          <w:lang w:eastAsia="nl-NL"/>
        </w:rPr>
      </w:pPr>
      <w:hyperlink w:anchor="_Toc483865641" w:history="1">
        <w:r w:rsidR="008B3F48" w:rsidRPr="00536DCF">
          <w:rPr>
            <w:rStyle w:val="Hyperlink"/>
          </w:rPr>
          <w:t>Missie / Visie</w:t>
        </w:r>
        <w:r w:rsidR="008B3F48">
          <w:rPr>
            <w:webHidden/>
          </w:rPr>
          <w:tab/>
        </w:r>
        <w:r w:rsidR="00F55036">
          <w:rPr>
            <w:webHidden/>
          </w:rPr>
          <w:fldChar w:fldCharType="begin"/>
        </w:r>
        <w:r w:rsidR="008B3F48">
          <w:rPr>
            <w:webHidden/>
          </w:rPr>
          <w:instrText xml:space="preserve"> PAGEREF _Toc483865641 \h </w:instrText>
        </w:r>
        <w:r w:rsidR="00F55036">
          <w:rPr>
            <w:webHidden/>
          </w:rPr>
        </w:r>
        <w:r w:rsidR="00F55036">
          <w:rPr>
            <w:webHidden/>
          </w:rPr>
          <w:fldChar w:fldCharType="separate"/>
        </w:r>
        <w:r>
          <w:rPr>
            <w:webHidden/>
          </w:rPr>
          <w:t>4</w:t>
        </w:r>
        <w:r w:rsidR="00F55036">
          <w:rPr>
            <w:webHidden/>
          </w:rPr>
          <w:fldChar w:fldCharType="end"/>
        </w:r>
      </w:hyperlink>
    </w:p>
    <w:p w14:paraId="22BE0915" w14:textId="199673AB" w:rsidR="008B3F48" w:rsidRDefault="004D2DDB">
      <w:pPr>
        <w:pStyle w:val="Inhopg1"/>
        <w:rPr>
          <w:rFonts w:asciiTheme="minorHAnsi" w:eastAsiaTheme="minorEastAsia" w:hAnsiTheme="minorHAnsi" w:cstheme="minorBidi"/>
          <w:b w:val="0"/>
          <w:color w:val="auto"/>
          <w:sz w:val="22"/>
          <w:szCs w:val="22"/>
          <w:lang w:eastAsia="nl-NL"/>
        </w:rPr>
      </w:pPr>
      <w:hyperlink w:anchor="_Toc483865642" w:history="1">
        <w:r w:rsidR="008B3F48" w:rsidRPr="00536DCF">
          <w:rPr>
            <w:rStyle w:val="Hyperlink"/>
          </w:rPr>
          <w:t>Profiel van de organisatie</w:t>
        </w:r>
        <w:r w:rsidR="008B3F48">
          <w:rPr>
            <w:webHidden/>
          </w:rPr>
          <w:tab/>
        </w:r>
        <w:r w:rsidR="00F55036">
          <w:rPr>
            <w:webHidden/>
          </w:rPr>
          <w:fldChar w:fldCharType="begin"/>
        </w:r>
        <w:r w:rsidR="008B3F48">
          <w:rPr>
            <w:webHidden/>
          </w:rPr>
          <w:instrText xml:space="preserve"> PAGEREF _Toc483865642 \h </w:instrText>
        </w:r>
        <w:r w:rsidR="00F55036">
          <w:rPr>
            <w:webHidden/>
          </w:rPr>
        </w:r>
        <w:r w:rsidR="00F55036">
          <w:rPr>
            <w:webHidden/>
          </w:rPr>
          <w:fldChar w:fldCharType="separate"/>
        </w:r>
        <w:r>
          <w:rPr>
            <w:webHidden/>
          </w:rPr>
          <w:t>4</w:t>
        </w:r>
        <w:r w:rsidR="00F55036">
          <w:rPr>
            <w:webHidden/>
          </w:rPr>
          <w:fldChar w:fldCharType="end"/>
        </w:r>
      </w:hyperlink>
    </w:p>
    <w:p w14:paraId="22BE0916" w14:textId="05DAE526" w:rsidR="008B3F48" w:rsidRDefault="004D2DDB">
      <w:pPr>
        <w:pStyle w:val="Inhopg1"/>
        <w:rPr>
          <w:rFonts w:asciiTheme="minorHAnsi" w:eastAsiaTheme="minorEastAsia" w:hAnsiTheme="minorHAnsi" w:cstheme="minorBidi"/>
          <w:b w:val="0"/>
          <w:color w:val="auto"/>
          <w:sz w:val="22"/>
          <w:szCs w:val="22"/>
          <w:lang w:eastAsia="nl-NL"/>
        </w:rPr>
      </w:pPr>
      <w:hyperlink w:anchor="_Toc483865643" w:history="1">
        <w:r w:rsidR="008B3F48" w:rsidRPr="00536DCF">
          <w:rPr>
            <w:rStyle w:val="Hyperlink"/>
          </w:rPr>
          <w:t>Kernprestaties</w:t>
        </w:r>
        <w:r w:rsidR="008B3F48">
          <w:rPr>
            <w:webHidden/>
          </w:rPr>
          <w:tab/>
        </w:r>
        <w:r w:rsidR="00F55036">
          <w:rPr>
            <w:webHidden/>
          </w:rPr>
          <w:fldChar w:fldCharType="begin"/>
        </w:r>
        <w:r w:rsidR="008B3F48">
          <w:rPr>
            <w:webHidden/>
          </w:rPr>
          <w:instrText xml:space="preserve"> PAGEREF _Toc483865643 \h </w:instrText>
        </w:r>
        <w:r w:rsidR="00F55036">
          <w:rPr>
            <w:webHidden/>
          </w:rPr>
        </w:r>
        <w:r w:rsidR="00F55036">
          <w:rPr>
            <w:webHidden/>
          </w:rPr>
          <w:fldChar w:fldCharType="separate"/>
        </w:r>
        <w:r>
          <w:rPr>
            <w:webHidden/>
          </w:rPr>
          <w:t>5</w:t>
        </w:r>
        <w:r w:rsidR="00F55036">
          <w:rPr>
            <w:webHidden/>
          </w:rPr>
          <w:fldChar w:fldCharType="end"/>
        </w:r>
      </w:hyperlink>
    </w:p>
    <w:p w14:paraId="22BE0917" w14:textId="34B61C12" w:rsidR="008B3F48" w:rsidRDefault="004D2DDB">
      <w:pPr>
        <w:pStyle w:val="Inhopg1"/>
        <w:rPr>
          <w:rFonts w:asciiTheme="minorHAnsi" w:eastAsiaTheme="minorEastAsia" w:hAnsiTheme="minorHAnsi" w:cstheme="minorBidi"/>
          <w:b w:val="0"/>
          <w:color w:val="auto"/>
          <w:sz w:val="22"/>
          <w:szCs w:val="22"/>
          <w:lang w:eastAsia="nl-NL"/>
        </w:rPr>
      </w:pPr>
      <w:hyperlink w:anchor="_Toc483865644" w:history="1">
        <w:r w:rsidR="008B3F48" w:rsidRPr="00536DCF">
          <w:rPr>
            <w:rStyle w:val="Hyperlink"/>
          </w:rPr>
          <w:t>Maatschappelijk ondernemen</w:t>
        </w:r>
        <w:r w:rsidR="008B3F48">
          <w:rPr>
            <w:webHidden/>
          </w:rPr>
          <w:tab/>
        </w:r>
        <w:r w:rsidR="00F55036">
          <w:rPr>
            <w:webHidden/>
          </w:rPr>
          <w:fldChar w:fldCharType="begin"/>
        </w:r>
        <w:r w:rsidR="008B3F48">
          <w:rPr>
            <w:webHidden/>
          </w:rPr>
          <w:instrText xml:space="preserve"> PAGEREF _Toc483865644 \h </w:instrText>
        </w:r>
        <w:r w:rsidR="00F55036">
          <w:rPr>
            <w:webHidden/>
          </w:rPr>
        </w:r>
        <w:r w:rsidR="00F55036">
          <w:rPr>
            <w:webHidden/>
          </w:rPr>
          <w:fldChar w:fldCharType="separate"/>
        </w:r>
        <w:r>
          <w:rPr>
            <w:webHidden/>
          </w:rPr>
          <w:t>5</w:t>
        </w:r>
        <w:r w:rsidR="00F55036">
          <w:rPr>
            <w:webHidden/>
          </w:rPr>
          <w:fldChar w:fldCharType="end"/>
        </w:r>
      </w:hyperlink>
    </w:p>
    <w:p w14:paraId="22BE0918" w14:textId="28024C46" w:rsidR="008B3F48" w:rsidRDefault="004D2DDB">
      <w:pPr>
        <w:pStyle w:val="Inhopg1"/>
        <w:rPr>
          <w:rFonts w:asciiTheme="minorHAnsi" w:eastAsiaTheme="minorEastAsia" w:hAnsiTheme="minorHAnsi" w:cstheme="minorBidi"/>
          <w:b w:val="0"/>
          <w:color w:val="auto"/>
          <w:sz w:val="22"/>
          <w:szCs w:val="22"/>
          <w:lang w:eastAsia="nl-NL"/>
        </w:rPr>
      </w:pPr>
      <w:hyperlink w:anchor="_Toc483865645" w:history="1">
        <w:r w:rsidR="008B3F48" w:rsidRPr="00536DCF">
          <w:rPr>
            <w:rStyle w:val="Hyperlink"/>
          </w:rPr>
          <w:t>Toezicht, bestuur en medezeggenschap</w:t>
        </w:r>
        <w:r w:rsidR="008B3F48">
          <w:rPr>
            <w:webHidden/>
          </w:rPr>
          <w:tab/>
        </w:r>
        <w:r w:rsidR="00F55036">
          <w:rPr>
            <w:webHidden/>
          </w:rPr>
          <w:fldChar w:fldCharType="begin"/>
        </w:r>
        <w:r w:rsidR="008B3F48">
          <w:rPr>
            <w:webHidden/>
          </w:rPr>
          <w:instrText xml:space="preserve"> PAGEREF _Toc483865645 \h </w:instrText>
        </w:r>
        <w:r w:rsidR="00F55036">
          <w:rPr>
            <w:webHidden/>
          </w:rPr>
        </w:r>
        <w:r w:rsidR="00F55036">
          <w:rPr>
            <w:webHidden/>
          </w:rPr>
          <w:fldChar w:fldCharType="separate"/>
        </w:r>
        <w:r>
          <w:rPr>
            <w:webHidden/>
          </w:rPr>
          <w:t>5</w:t>
        </w:r>
        <w:r w:rsidR="00F55036">
          <w:rPr>
            <w:webHidden/>
          </w:rPr>
          <w:fldChar w:fldCharType="end"/>
        </w:r>
      </w:hyperlink>
    </w:p>
    <w:p w14:paraId="22BE0919" w14:textId="1DAB7151" w:rsidR="008B3F48" w:rsidRDefault="004D2DDB">
      <w:pPr>
        <w:pStyle w:val="Inhopg1"/>
        <w:rPr>
          <w:rFonts w:asciiTheme="minorHAnsi" w:eastAsiaTheme="minorEastAsia" w:hAnsiTheme="minorHAnsi" w:cstheme="minorBidi"/>
          <w:b w:val="0"/>
          <w:color w:val="auto"/>
          <w:sz w:val="22"/>
          <w:szCs w:val="22"/>
          <w:lang w:eastAsia="nl-NL"/>
        </w:rPr>
      </w:pPr>
      <w:hyperlink w:anchor="_Toc483865646" w:history="1">
        <w:r w:rsidR="008B3F48" w:rsidRPr="00536DCF">
          <w:rPr>
            <w:rStyle w:val="Hyperlink"/>
          </w:rPr>
          <w:t>Beleid, inspanningen en prestaties</w:t>
        </w:r>
        <w:r w:rsidR="008B3F48">
          <w:rPr>
            <w:webHidden/>
          </w:rPr>
          <w:tab/>
        </w:r>
        <w:r w:rsidR="00F55036">
          <w:rPr>
            <w:webHidden/>
          </w:rPr>
          <w:fldChar w:fldCharType="begin"/>
        </w:r>
        <w:r w:rsidR="008B3F48">
          <w:rPr>
            <w:webHidden/>
          </w:rPr>
          <w:instrText xml:space="preserve"> PAGEREF _Toc483865646 \h </w:instrText>
        </w:r>
        <w:r w:rsidR="00F55036">
          <w:rPr>
            <w:webHidden/>
          </w:rPr>
        </w:r>
        <w:r w:rsidR="00F55036">
          <w:rPr>
            <w:webHidden/>
          </w:rPr>
          <w:fldChar w:fldCharType="separate"/>
        </w:r>
        <w:r>
          <w:rPr>
            <w:webHidden/>
          </w:rPr>
          <w:t>6</w:t>
        </w:r>
        <w:r w:rsidR="00F55036">
          <w:rPr>
            <w:webHidden/>
          </w:rPr>
          <w:fldChar w:fldCharType="end"/>
        </w:r>
      </w:hyperlink>
    </w:p>
    <w:p w14:paraId="22BE091A" w14:textId="77777777" w:rsidR="004C2E4B" w:rsidRPr="002805A0" w:rsidRDefault="00F55036" w:rsidP="00E747E0">
      <w:pPr>
        <w:pStyle w:val="Inhopg2"/>
        <w:rPr>
          <w:color w:val="auto"/>
        </w:rPr>
      </w:pPr>
      <w:r w:rsidRPr="00816884">
        <w:rPr>
          <w:color w:val="232572"/>
        </w:rPr>
        <w:fldChar w:fldCharType="end"/>
      </w:r>
    </w:p>
    <w:p w14:paraId="22BE091B" w14:textId="77777777" w:rsidR="004F0D2C" w:rsidRPr="004F0D2C" w:rsidRDefault="00103C73" w:rsidP="008B3F48">
      <w:pPr>
        <w:spacing w:after="0"/>
        <w:rPr>
          <w:color w:val="00B050"/>
        </w:rPr>
      </w:pPr>
      <w:bookmarkStart w:id="1" w:name="_Toc254172411"/>
      <w:r>
        <w:br w:type="page"/>
      </w:r>
      <w:bookmarkStart w:id="2" w:name="_GoBack"/>
      <w:bookmarkEnd w:id="1"/>
      <w:bookmarkEnd w:id="2"/>
    </w:p>
    <w:p w14:paraId="22BE091C" w14:textId="77777777" w:rsidR="000D07BA" w:rsidRDefault="000D07BA" w:rsidP="008B3F48">
      <w:pPr>
        <w:pStyle w:val="Kop1"/>
        <w:spacing w:after="0"/>
        <w:rPr>
          <w:color w:val="E36C0A"/>
        </w:rPr>
      </w:pPr>
      <w:bookmarkStart w:id="3" w:name="_Toc483865640"/>
      <w:r w:rsidRPr="000D07BA">
        <w:rPr>
          <w:color w:val="E36C0A"/>
        </w:rPr>
        <w:lastRenderedPageBreak/>
        <w:t>Voorwoord</w:t>
      </w:r>
      <w:bookmarkEnd w:id="3"/>
    </w:p>
    <w:p w14:paraId="22BE091D" w14:textId="77777777" w:rsidR="008B3F48" w:rsidRDefault="008B3F48" w:rsidP="008B3F48">
      <w:pPr>
        <w:spacing w:after="0"/>
      </w:pPr>
    </w:p>
    <w:p w14:paraId="22BE091E" w14:textId="77777777" w:rsidR="00F22EFB" w:rsidRDefault="00E601D3" w:rsidP="006F31F4">
      <w:r>
        <w:t>Beste lezer</w:t>
      </w:r>
      <w:r w:rsidR="00F22EFB">
        <w:t>,</w:t>
      </w:r>
    </w:p>
    <w:p w14:paraId="22BE091F" w14:textId="02CE4622" w:rsidR="00160F07" w:rsidRDefault="006F31F4" w:rsidP="006F31F4">
      <w:r>
        <w:t xml:space="preserve">Voor u ligt het maatschappelijk jaarverslag van </w:t>
      </w:r>
      <w:r w:rsidR="00C84058">
        <w:t>De Duizendpoot, aanbieder van</w:t>
      </w:r>
      <w:r w:rsidR="001C0CF5">
        <w:t xml:space="preserve"> </w:t>
      </w:r>
      <w:r w:rsidR="00A23220">
        <w:t>thuis</w:t>
      </w:r>
      <w:r w:rsidR="00E830C7">
        <w:t>begeleiding</w:t>
      </w:r>
      <w:r w:rsidR="00795DDD">
        <w:t xml:space="preserve"> aan kinderen, jongeren en volwassenen</w:t>
      </w:r>
      <w:r w:rsidR="005D2CB6">
        <w:t xml:space="preserve"> </w:t>
      </w:r>
      <w:r w:rsidR="00E66910">
        <w:t xml:space="preserve">binnen de kaders van gemeentelijke jeugdhulp en </w:t>
      </w:r>
      <w:r w:rsidR="0011249B">
        <w:t>wet maatschappelijke ondersteuning (WMO)</w:t>
      </w:r>
      <w:r w:rsidR="00A23220">
        <w:t xml:space="preserve">, </w:t>
      </w:r>
      <w:r w:rsidR="005345A6">
        <w:t>wettelijke vertegenwoordiging middels professionele bewindvoering/mentorschap</w:t>
      </w:r>
      <w:r w:rsidR="005345A6">
        <w:t xml:space="preserve"> en buiten de wettelijke kaders om aanbieder van (budget)</w:t>
      </w:r>
      <w:r w:rsidR="00A23220">
        <w:t>coaching</w:t>
      </w:r>
      <w:r w:rsidR="005345A6">
        <w:t xml:space="preserve">/ </w:t>
      </w:r>
      <w:r w:rsidR="005345A6">
        <w:t>advisering</w:t>
      </w:r>
      <w:r w:rsidR="005345A6">
        <w:t xml:space="preserve"> aansluitend bij binnenkomende verzoeken.</w:t>
      </w:r>
    </w:p>
    <w:p w14:paraId="22BE0920" w14:textId="142D9B5D" w:rsidR="006F31F4" w:rsidRDefault="00A23220" w:rsidP="006F31F4">
      <w:r>
        <w:t>I</w:t>
      </w:r>
      <w:r w:rsidR="009E6D28">
        <w:t xml:space="preserve">n het afgelopen jaar </w:t>
      </w:r>
      <w:r>
        <w:t>was er een toename van het aantal cliënten met heel diverse hulpvragen.</w:t>
      </w:r>
      <w:r w:rsidR="00323E11">
        <w:t xml:space="preserve"> Er werden diverse stappen gezet om aan te tonen dat de geleverde diensten voldoen aan de geldende kwaliteitsnormen.</w:t>
      </w:r>
      <w:r>
        <w:t xml:space="preserve"> De Duizendpoot werd toegelaten tot het </w:t>
      </w:r>
      <w:r>
        <w:t>register van professionele bewindvoering en mentorschap</w:t>
      </w:r>
      <w:r>
        <w:t xml:space="preserve"> en </w:t>
      </w:r>
      <w:r w:rsidR="00323E11">
        <w:t>ingeschreven bij het Registerplein voor het register Sociaal werker. Eveneens werd er ingeschreven op de aanbesteding van Sociaal Domein Fryslân voor het bieden van jeugdhulp in de provincie Friesland</w:t>
      </w:r>
      <w:r>
        <w:t xml:space="preserve">. </w:t>
      </w:r>
      <w:r w:rsidR="00323E11">
        <w:t xml:space="preserve">In verband met deze aanbesteding werden diverse voorlichtingsactiviteiten bijgewoond en in de loop van het jaar werd De Duizendpoot gecontracteerd als aanbieder voor het bieden van jeugdhulp. </w:t>
      </w:r>
      <w:r>
        <w:t xml:space="preserve">Daarnaast </w:t>
      </w:r>
      <w:r w:rsidR="00323E11">
        <w:t>werden de bestaande contacten m</w:t>
      </w:r>
      <w:r>
        <w:t xml:space="preserve">et </w:t>
      </w:r>
      <w:r w:rsidR="00C5783A">
        <w:t xml:space="preserve">gemeentes en </w:t>
      </w:r>
      <w:r w:rsidR="0064261C">
        <w:t>rechtbanken</w:t>
      </w:r>
      <w:r w:rsidR="00323E11">
        <w:t xml:space="preserve"> onderhouden en uitgebreid</w:t>
      </w:r>
      <w:r w:rsidR="00095D00">
        <w:t xml:space="preserve">. </w:t>
      </w:r>
    </w:p>
    <w:p w14:paraId="22BE0922" w14:textId="3D56028D" w:rsidR="006C1D48" w:rsidRDefault="00F21790" w:rsidP="006F31F4">
      <w:r>
        <w:t xml:space="preserve">De Duizendpoot </w:t>
      </w:r>
      <w:r w:rsidR="007022D6">
        <w:t xml:space="preserve">streeft ernaar om transparante, </w:t>
      </w:r>
      <w:r w:rsidR="00786D71">
        <w:t>duidelijke diensten aan te bieden</w:t>
      </w:r>
      <w:r w:rsidR="000A7463">
        <w:t xml:space="preserve">, waarbij cliëntgerichtheid centraal staat. </w:t>
      </w:r>
      <w:r w:rsidR="00565D72">
        <w:t xml:space="preserve">Om ook de verslaglegging hiervan duidelijk vorm te geven werd voor de dossiervorming een licentie van het computerprogramma Onview aangeschaft en wordt bij begeleidingstrajecten waarin meerdere hulpverleners bij de cliënt betrokken zijn gebruik gemaakt van de online tool samen1plan. </w:t>
      </w:r>
      <w:r w:rsidR="005F23D4">
        <w:t>Van</w:t>
      </w:r>
      <w:r w:rsidR="007837E7">
        <w:t xml:space="preserve"> cliënten krijgt De Duizendpoot</w:t>
      </w:r>
      <w:r w:rsidR="009C0BBB">
        <w:t xml:space="preserve"> positieve en aanmoedigende feedback, waarvoor mijn hartelijke dank. Het vertrouwen dat cliënten </w:t>
      </w:r>
      <w:r w:rsidR="00BD0123">
        <w:t xml:space="preserve">tonen betekend veel voor mij. </w:t>
      </w:r>
      <w:r w:rsidR="00E14187">
        <w:t xml:space="preserve">Alles met elkaar maakt dat ik terugkijk op een </w:t>
      </w:r>
      <w:r w:rsidR="00E11DB9">
        <w:t xml:space="preserve">jaar waarin </w:t>
      </w:r>
      <w:r w:rsidR="003B4765">
        <w:t xml:space="preserve">naast uitbreiding van het aantal dossiers </w:t>
      </w:r>
      <w:r w:rsidR="00323E11">
        <w:t xml:space="preserve">het waarborgen van kwaliteit op de diverse </w:t>
      </w:r>
      <w:r w:rsidR="003B4765">
        <w:t>gebieden waarin ik mijn diensten aanbied een centrale rol innam. Ik ben d</w:t>
      </w:r>
      <w:r w:rsidR="000104D8">
        <w:t xml:space="preserve">ankbaar </w:t>
      </w:r>
      <w:r w:rsidR="003B4765">
        <w:t xml:space="preserve">voor </w:t>
      </w:r>
      <w:r w:rsidR="00746401">
        <w:t>de cliëntcontacten die er waren</w:t>
      </w:r>
      <w:r w:rsidR="003B4765">
        <w:t xml:space="preserve"> en m</w:t>
      </w:r>
      <w:r w:rsidR="00746401">
        <w:t xml:space="preserve">et vertrouwen </w:t>
      </w:r>
      <w:r w:rsidR="001F3DF8">
        <w:t>ga ik 201</w:t>
      </w:r>
      <w:r w:rsidR="00323E11">
        <w:t>8</w:t>
      </w:r>
      <w:r w:rsidR="001F3DF8">
        <w:t xml:space="preserve"> tegemoet</w:t>
      </w:r>
      <w:r w:rsidR="00380359">
        <w:t>.</w:t>
      </w:r>
    </w:p>
    <w:p w14:paraId="22BE0923" w14:textId="77777777" w:rsidR="00F22EFB" w:rsidRDefault="00F22EFB" w:rsidP="006F31F4">
      <w:r>
        <w:t>Ik wens u veel leesplezier,</w:t>
      </w:r>
    </w:p>
    <w:p w14:paraId="22BE0924" w14:textId="77777777" w:rsidR="00F22EFB" w:rsidRDefault="00F22EFB" w:rsidP="00D75539">
      <w:pPr>
        <w:spacing w:after="0"/>
      </w:pPr>
      <w:r>
        <w:t>Sandra Spriensma-Welfing</w:t>
      </w:r>
      <w:r w:rsidR="00D75539">
        <w:t>, MSc</w:t>
      </w:r>
    </w:p>
    <w:p w14:paraId="22BE0925" w14:textId="77777777" w:rsidR="00D75539" w:rsidRDefault="00D75539" w:rsidP="00D75539">
      <w:pPr>
        <w:spacing w:after="0"/>
      </w:pPr>
      <w:r>
        <w:t>De Duizendpoot</w:t>
      </w:r>
    </w:p>
    <w:p w14:paraId="22BE0926" w14:textId="77777777" w:rsidR="00D75539" w:rsidRDefault="00D75539" w:rsidP="006F31F4"/>
    <w:p w14:paraId="22BE0927" w14:textId="77777777" w:rsidR="006C1D48" w:rsidRDefault="006C1D48" w:rsidP="006F31F4"/>
    <w:p w14:paraId="22BE0928" w14:textId="77777777" w:rsidR="008B311A" w:rsidRDefault="008B311A" w:rsidP="006F31F4"/>
    <w:p w14:paraId="22BE0929" w14:textId="77777777" w:rsidR="00C84058" w:rsidRPr="006F31F4" w:rsidRDefault="00C84058" w:rsidP="006F31F4"/>
    <w:p w14:paraId="22BE092D" w14:textId="77777777" w:rsidR="000D07BA" w:rsidRDefault="000D07BA" w:rsidP="008B3F48">
      <w:pPr>
        <w:pStyle w:val="Kop1"/>
        <w:spacing w:after="0"/>
        <w:rPr>
          <w:color w:val="E36C0A"/>
        </w:rPr>
      </w:pPr>
      <w:bookmarkStart w:id="4" w:name="_Toc483865641"/>
      <w:r>
        <w:rPr>
          <w:color w:val="E36C0A"/>
        </w:rPr>
        <w:lastRenderedPageBreak/>
        <w:t>Missie</w:t>
      </w:r>
      <w:r w:rsidR="00E26305">
        <w:rPr>
          <w:color w:val="E36C0A"/>
        </w:rPr>
        <w:t xml:space="preserve"> /</w:t>
      </w:r>
      <w:r>
        <w:rPr>
          <w:color w:val="E36C0A"/>
        </w:rPr>
        <w:t xml:space="preserve"> Vi</w:t>
      </w:r>
      <w:r w:rsidR="00E26305">
        <w:rPr>
          <w:color w:val="E36C0A"/>
        </w:rPr>
        <w:t>sie</w:t>
      </w:r>
      <w:bookmarkEnd w:id="4"/>
    </w:p>
    <w:p w14:paraId="22BE092E" w14:textId="77777777" w:rsidR="008B3F48" w:rsidRDefault="008B3F48" w:rsidP="008B3F48">
      <w:pPr>
        <w:spacing w:after="0"/>
      </w:pPr>
    </w:p>
    <w:p w14:paraId="22BE092F" w14:textId="77777777" w:rsidR="001132A2" w:rsidRPr="00033A63" w:rsidRDefault="001132A2" w:rsidP="005C054C">
      <w:r w:rsidRPr="00033A63">
        <w:t>Ik zie het als mijn missie om mijn cliënten en hun omgeving inzichten, kennis en tools aan te reiken waardoor ze in hun kracht komen en ze zo weer zoveel mogelijk zelfstandig hun leven vorm kunnen geven en mee kunnen doen in de maatschappij.</w:t>
      </w:r>
    </w:p>
    <w:p w14:paraId="22BE0930" w14:textId="77777777" w:rsidR="00B95168" w:rsidRDefault="001132A2" w:rsidP="005C054C">
      <w:r w:rsidRPr="00033A63">
        <w:t xml:space="preserve">In haar begeleiding en ondersteuning handelt De Duizendpoot vanuit een holistisch mensbeeld en gaat ervan uit dat ieder mens uniek is. Binnen de holistisch visie wordt de mens gezien als een eenheid. Deze eenheid kent verschillende lichamelijke, psychische en geestelijke aspecten die continu met elkaar in wisselwerking zijn. </w:t>
      </w:r>
    </w:p>
    <w:p w14:paraId="22BE0931" w14:textId="77777777" w:rsidR="00B95168" w:rsidRPr="00B95168" w:rsidRDefault="00033A63" w:rsidP="005C054C">
      <w:r w:rsidRPr="00B95168">
        <w:t>De Duizendpoot staat voor maatwerk. Dat betekent dat samen met de cliënt in kaart gebracht wordt welke begeleiding er nodig is. Door de kleinschaligheid is er veel ruimte voor een persoonlijke benadering en een veelzijdig palet aan begeleidingsmogelijkheden</w:t>
      </w:r>
      <w:r w:rsidR="00B95168">
        <w:t>,</w:t>
      </w:r>
      <w:r w:rsidR="00B95168" w:rsidRPr="00B95168">
        <w:t xml:space="preserve"> waarin </w:t>
      </w:r>
      <w:r w:rsidRPr="00B95168">
        <w:t xml:space="preserve">de cliënt </w:t>
      </w:r>
      <w:r w:rsidR="00B95168" w:rsidRPr="00B95168">
        <w:t xml:space="preserve">en diens eigen mogelijkheden </w:t>
      </w:r>
      <w:r w:rsidRPr="00B95168">
        <w:t xml:space="preserve">centraal </w:t>
      </w:r>
      <w:r w:rsidR="00B95168" w:rsidRPr="00B95168">
        <w:t>staan.</w:t>
      </w:r>
    </w:p>
    <w:p w14:paraId="22BE0932" w14:textId="77777777" w:rsidR="001132A2" w:rsidRDefault="00B95168" w:rsidP="001132A2">
      <w:pPr>
        <w:pStyle w:val="Normaalweb"/>
        <w:shd w:val="clear" w:color="auto" w:fill="FDFDFD"/>
        <w:spacing w:before="0" w:beforeAutospacing="0" w:after="96" w:afterAutospacing="0"/>
        <w:rPr>
          <w:rFonts w:ascii="Calibri" w:eastAsia="Calibri" w:hAnsi="Calibri"/>
          <w:sz w:val="22"/>
          <w:szCs w:val="22"/>
          <w:lang w:eastAsia="en-US"/>
        </w:rPr>
      </w:pPr>
      <w:r w:rsidRPr="00B95168">
        <w:rPr>
          <w:rFonts w:ascii="Calibri" w:eastAsia="Calibri" w:hAnsi="Calibri"/>
          <w:sz w:val="22"/>
          <w:szCs w:val="22"/>
          <w:lang w:eastAsia="en-US"/>
        </w:rPr>
        <w:t>De werkwijze van De Duizendpoot is te typeren als open, cliëntgericht, bewogen, deskundig, respectvol, zorgvuldig, creatief en divers. </w:t>
      </w:r>
    </w:p>
    <w:p w14:paraId="22BE0933" w14:textId="77777777" w:rsidR="006470BA" w:rsidRDefault="006470BA" w:rsidP="001132A2">
      <w:pPr>
        <w:pStyle w:val="Normaalweb"/>
        <w:shd w:val="clear" w:color="auto" w:fill="FDFDFD"/>
        <w:spacing w:before="0" w:beforeAutospacing="0" w:after="96" w:afterAutospacing="0"/>
        <w:rPr>
          <w:rFonts w:ascii="Calibri" w:eastAsia="Calibri" w:hAnsi="Calibri"/>
          <w:sz w:val="22"/>
          <w:szCs w:val="22"/>
          <w:lang w:eastAsia="en-US"/>
        </w:rPr>
      </w:pPr>
    </w:p>
    <w:p w14:paraId="22BE0934" w14:textId="77777777" w:rsidR="008B3F48" w:rsidRPr="00B95168" w:rsidRDefault="008B3F48" w:rsidP="001132A2">
      <w:pPr>
        <w:pStyle w:val="Normaalweb"/>
        <w:shd w:val="clear" w:color="auto" w:fill="FDFDFD"/>
        <w:spacing w:before="0" w:beforeAutospacing="0" w:after="96" w:afterAutospacing="0"/>
        <w:rPr>
          <w:rFonts w:ascii="Calibri" w:eastAsia="Calibri" w:hAnsi="Calibri"/>
          <w:sz w:val="22"/>
          <w:szCs w:val="22"/>
          <w:lang w:eastAsia="en-US"/>
        </w:rPr>
      </w:pPr>
    </w:p>
    <w:p w14:paraId="22BE0935" w14:textId="77777777" w:rsidR="000D07BA" w:rsidRPr="000D07BA" w:rsidRDefault="000D07BA" w:rsidP="008B3F48">
      <w:pPr>
        <w:pStyle w:val="Kop1"/>
        <w:spacing w:before="0" w:after="0"/>
        <w:rPr>
          <w:color w:val="E36C0A"/>
        </w:rPr>
      </w:pPr>
      <w:bookmarkStart w:id="5" w:name="_Toc483865642"/>
      <w:r w:rsidRPr="000D07BA">
        <w:rPr>
          <w:color w:val="E36C0A"/>
        </w:rPr>
        <w:t>Profiel van de organisatie</w:t>
      </w:r>
      <w:bookmarkEnd w:id="5"/>
      <w:r w:rsidRPr="000D07BA">
        <w:rPr>
          <w:color w:val="E36C0A"/>
        </w:rPr>
        <w:t xml:space="preserve"> </w:t>
      </w:r>
    </w:p>
    <w:p w14:paraId="22BE0936" w14:textId="77777777" w:rsidR="008B3F48" w:rsidRDefault="008B3F48" w:rsidP="008B3F48">
      <w:pPr>
        <w:spacing w:after="0"/>
      </w:pPr>
    </w:p>
    <w:p w14:paraId="22BE0937" w14:textId="77777777" w:rsidR="00B44712" w:rsidRPr="006470BA" w:rsidRDefault="00B44712" w:rsidP="00F53876">
      <w:pPr>
        <w:spacing w:after="0"/>
      </w:pPr>
      <w:r w:rsidRPr="006470BA">
        <w:t>Naam verslagleggende persoon</w:t>
      </w:r>
      <w:r w:rsidR="006470BA" w:rsidRPr="006470BA">
        <w:tab/>
      </w:r>
      <w:r w:rsidR="006470BA" w:rsidRPr="006470BA">
        <w:tab/>
        <w:t xml:space="preserve">S. Spriensma-Welfing, MSc  </w:t>
      </w:r>
      <w:proofErr w:type="spellStart"/>
      <w:r w:rsidR="006470BA" w:rsidRPr="006470BA">
        <w:t>h.o.d.n</w:t>
      </w:r>
      <w:proofErr w:type="spellEnd"/>
      <w:r w:rsidR="006470BA" w:rsidRPr="006470BA">
        <w:t>.  De Duizendpoot</w:t>
      </w:r>
    </w:p>
    <w:p w14:paraId="22BE0938" w14:textId="77777777" w:rsidR="00B44712" w:rsidRPr="006470BA" w:rsidRDefault="00B44712" w:rsidP="00F53876">
      <w:pPr>
        <w:spacing w:after="0"/>
      </w:pPr>
      <w:r w:rsidRPr="006470BA">
        <w:t>Adres</w:t>
      </w:r>
      <w:r w:rsidR="006470BA" w:rsidRPr="006470BA">
        <w:tab/>
      </w:r>
      <w:r w:rsidR="006470BA" w:rsidRPr="006470BA">
        <w:tab/>
      </w:r>
      <w:r w:rsidR="006470BA" w:rsidRPr="006470BA">
        <w:tab/>
      </w:r>
      <w:r w:rsidR="006470BA" w:rsidRPr="006470BA">
        <w:tab/>
      </w:r>
      <w:r w:rsidR="006470BA" w:rsidRPr="006470BA">
        <w:tab/>
        <w:t>Meester van Ekstraat 31</w:t>
      </w:r>
    </w:p>
    <w:p w14:paraId="22BE0939" w14:textId="77777777" w:rsidR="00B44712" w:rsidRPr="006470BA" w:rsidRDefault="00B44712" w:rsidP="00F53876">
      <w:pPr>
        <w:spacing w:after="0"/>
      </w:pPr>
      <w:r w:rsidRPr="006470BA">
        <w:t>Postcode</w:t>
      </w:r>
      <w:r w:rsidR="006470BA" w:rsidRPr="006470BA">
        <w:tab/>
      </w:r>
      <w:r w:rsidR="006470BA" w:rsidRPr="006470BA">
        <w:tab/>
      </w:r>
      <w:r w:rsidR="006470BA" w:rsidRPr="006470BA">
        <w:tab/>
      </w:r>
      <w:r w:rsidR="006470BA" w:rsidRPr="006470BA">
        <w:tab/>
        <w:t xml:space="preserve">8433 KK </w:t>
      </w:r>
    </w:p>
    <w:p w14:paraId="22BE093A" w14:textId="77777777" w:rsidR="00B44712" w:rsidRPr="006470BA" w:rsidRDefault="00B44712" w:rsidP="00F53876">
      <w:pPr>
        <w:spacing w:after="0"/>
      </w:pPr>
      <w:r w:rsidRPr="006470BA">
        <w:t>Plaats</w:t>
      </w:r>
      <w:r w:rsidR="006470BA" w:rsidRPr="006470BA">
        <w:tab/>
      </w:r>
      <w:r w:rsidR="006470BA" w:rsidRPr="006470BA">
        <w:tab/>
      </w:r>
      <w:r w:rsidR="006470BA" w:rsidRPr="006470BA">
        <w:tab/>
      </w:r>
      <w:r w:rsidR="006470BA" w:rsidRPr="006470BA">
        <w:tab/>
      </w:r>
      <w:r w:rsidR="006470BA" w:rsidRPr="006470BA">
        <w:tab/>
        <w:t>Haulerwijk</w:t>
      </w:r>
    </w:p>
    <w:p w14:paraId="22BE093B" w14:textId="77777777" w:rsidR="00B44712" w:rsidRPr="006470BA" w:rsidRDefault="00B44712" w:rsidP="00F53876">
      <w:pPr>
        <w:spacing w:after="0"/>
      </w:pPr>
      <w:r w:rsidRPr="006470BA">
        <w:t>Telefoonnummer</w:t>
      </w:r>
      <w:r w:rsidR="006470BA" w:rsidRPr="006470BA">
        <w:tab/>
      </w:r>
      <w:r w:rsidR="006470BA" w:rsidRPr="006470BA">
        <w:tab/>
      </w:r>
      <w:r w:rsidR="006470BA" w:rsidRPr="006470BA">
        <w:tab/>
        <w:t>06-15381684</w:t>
      </w:r>
    </w:p>
    <w:p w14:paraId="22BE093C" w14:textId="77777777" w:rsidR="00B44712" w:rsidRPr="006470BA" w:rsidRDefault="00B44712" w:rsidP="00F53876">
      <w:pPr>
        <w:spacing w:after="0"/>
      </w:pPr>
      <w:r w:rsidRPr="006470BA">
        <w:t xml:space="preserve">Kamer van Koophandel </w:t>
      </w:r>
      <w:r w:rsidR="006470BA" w:rsidRPr="006470BA">
        <w:tab/>
      </w:r>
      <w:r w:rsidR="006470BA" w:rsidRPr="006470BA">
        <w:tab/>
      </w:r>
      <w:r w:rsidR="006470BA" w:rsidRPr="006470BA">
        <w:tab/>
        <w:t>65905644</w:t>
      </w:r>
    </w:p>
    <w:p w14:paraId="22BE093D" w14:textId="77777777" w:rsidR="00B44712" w:rsidRDefault="006470BA" w:rsidP="00F53876">
      <w:pPr>
        <w:spacing w:after="0"/>
      </w:pPr>
      <w:r w:rsidRPr="006470BA">
        <w:t>E-mailadres</w:t>
      </w:r>
      <w:r w:rsidRPr="006470BA">
        <w:tab/>
      </w:r>
      <w:r w:rsidRPr="006470BA">
        <w:tab/>
      </w:r>
      <w:r w:rsidRPr="006470BA">
        <w:tab/>
      </w:r>
      <w:r w:rsidRPr="006470BA">
        <w:tab/>
      </w:r>
      <w:hyperlink r:id="rId9" w:history="1">
        <w:r w:rsidRPr="00205ADD">
          <w:rPr>
            <w:rStyle w:val="Hyperlink"/>
          </w:rPr>
          <w:t>kjp.deduizendpoot@gmail.com</w:t>
        </w:r>
      </w:hyperlink>
    </w:p>
    <w:p w14:paraId="22BE093E" w14:textId="77777777" w:rsidR="006470BA" w:rsidRDefault="006470BA" w:rsidP="00F53876">
      <w:pPr>
        <w:spacing w:after="0"/>
      </w:pPr>
      <w:r>
        <w:t>Website</w:t>
      </w:r>
      <w:r>
        <w:tab/>
      </w:r>
      <w:r>
        <w:tab/>
      </w:r>
      <w:r>
        <w:tab/>
      </w:r>
      <w:r>
        <w:tab/>
      </w:r>
      <w:hyperlink r:id="rId10" w:history="1">
        <w:r w:rsidRPr="00205ADD">
          <w:rPr>
            <w:rStyle w:val="Hyperlink"/>
          </w:rPr>
          <w:t>www.de-duizendpoot.jouwweb.nl</w:t>
        </w:r>
      </w:hyperlink>
    </w:p>
    <w:p w14:paraId="22BE093F" w14:textId="77777777" w:rsidR="006470BA" w:rsidRPr="006470BA" w:rsidRDefault="006470BA" w:rsidP="00F53876">
      <w:pPr>
        <w:spacing w:after="0"/>
      </w:pPr>
      <w:r>
        <w:t>Rechtsvorm</w:t>
      </w:r>
      <w:r>
        <w:tab/>
      </w:r>
      <w:r>
        <w:tab/>
      </w:r>
      <w:r>
        <w:tab/>
      </w:r>
      <w:r>
        <w:tab/>
        <w:t>Eenmanszaak</w:t>
      </w:r>
    </w:p>
    <w:p w14:paraId="22BE0940" w14:textId="77777777" w:rsidR="00B44712" w:rsidRDefault="00B44712" w:rsidP="00F53876">
      <w:pPr>
        <w:spacing w:after="0"/>
        <w:rPr>
          <w:color w:val="0070C0"/>
        </w:rPr>
      </w:pPr>
    </w:p>
    <w:p w14:paraId="22BE0941" w14:textId="71604BFF" w:rsidR="00C52BBF" w:rsidRDefault="004D659F" w:rsidP="004D659F">
      <w:pPr>
        <w:spacing w:after="0"/>
        <w:rPr>
          <w:rFonts w:ascii="Verdana" w:hAnsi="Verdana"/>
          <w:color w:val="1D1302"/>
          <w:sz w:val="20"/>
          <w:szCs w:val="20"/>
          <w:shd w:val="clear" w:color="auto" w:fill="FDFDFD"/>
        </w:rPr>
      </w:pPr>
      <w:r>
        <w:rPr>
          <w:rFonts w:ascii="Verdana" w:hAnsi="Verdana"/>
          <w:color w:val="1D1302"/>
          <w:sz w:val="20"/>
          <w:szCs w:val="20"/>
          <w:shd w:val="clear" w:color="auto" w:fill="FDFDFD"/>
        </w:rPr>
        <w:t xml:space="preserve">De Duizendpoot verleent </w:t>
      </w:r>
      <w:r w:rsidR="003B4765">
        <w:rPr>
          <w:rFonts w:ascii="Verdana" w:hAnsi="Verdana"/>
          <w:color w:val="1D1302"/>
          <w:sz w:val="20"/>
          <w:szCs w:val="20"/>
          <w:shd w:val="clear" w:color="auto" w:fill="FDFDFD"/>
        </w:rPr>
        <w:t>thuis</w:t>
      </w:r>
      <w:r>
        <w:rPr>
          <w:rFonts w:ascii="Verdana" w:hAnsi="Verdana"/>
          <w:color w:val="1D1302"/>
          <w:sz w:val="20"/>
          <w:szCs w:val="20"/>
          <w:shd w:val="clear" w:color="auto" w:fill="FDFDFD"/>
        </w:rPr>
        <w:t xml:space="preserve">begeleiding binnen de kaders van de jeugdwet </w:t>
      </w:r>
      <w:r w:rsidR="007F0266">
        <w:rPr>
          <w:rFonts w:ascii="Verdana" w:hAnsi="Verdana"/>
          <w:color w:val="1D1302"/>
          <w:sz w:val="20"/>
          <w:szCs w:val="20"/>
          <w:shd w:val="clear" w:color="auto" w:fill="FDFDFD"/>
        </w:rPr>
        <w:t xml:space="preserve">(JW) </w:t>
      </w:r>
      <w:r>
        <w:rPr>
          <w:rFonts w:ascii="Verdana" w:hAnsi="Verdana"/>
          <w:color w:val="1D1302"/>
          <w:sz w:val="20"/>
          <w:szCs w:val="20"/>
          <w:shd w:val="clear" w:color="auto" w:fill="FDFDFD"/>
        </w:rPr>
        <w:t xml:space="preserve">aan jeugdigen en gezinnen en de wet maatschappelijke ondersteuning (WMO) aan volwassenen bij een brede range aan hulpvragen in uiteenlopende levensgebieden (o.a. wonen, financiën, dagbesteding, participatie en vrije tijd). De Duizendpoot is gespecialiseerd in het begeleiden van personen met een autisme spectrum stoornis (ASS) en het ondersteunen van hun naaste omgeving. </w:t>
      </w:r>
    </w:p>
    <w:p w14:paraId="22BE0942" w14:textId="77777777" w:rsidR="00C52BBF" w:rsidRDefault="00C52BBF" w:rsidP="004D659F">
      <w:pPr>
        <w:spacing w:after="0"/>
        <w:rPr>
          <w:rFonts w:ascii="Verdana" w:hAnsi="Verdana"/>
          <w:color w:val="1D1302"/>
          <w:sz w:val="20"/>
          <w:szCs w:val="20"/>
          <w:shd w:val="clear" w:color="auto" w:fill="FDFDFD"/>
        </w:rPr>
      </w:pPr>
    </w:p>
    <w:p w14:paraId="22BE0943" w14:textId="3DC9A130" w:rsidR="00C52BBF" w:rsidRDefault="00724341" w:rsidP="004D659F">
      <w:pPr>
        <w:spacing w:after="0"/>
        <w:rPr>
          <w:rFonts w:ascii="Verdana" w:hAnsi="Verdana"/>
          <w:color w:val="1D1302"/>
          <w:sz w:val="20"/>
          <w:szCs w:val="20"/>
          <w:shd w:val="clear" w:color="auto" w:fill="FDFDFD"/>
        </w:rPr>
      </w:pPr>
      <w:r>
        <w:rPr>
          <w:rFonts w:ascii="Verdana" w:hAnsi="Verdana"/>
          <w:color w:val="1D1302"/>
          <w:sz w:val="20"/>
          <w:szCs w:val="20"/>
          <w:shd w:val="clear" w:color="auto" w:fill="FDFDFD"/>
        </w:rPr>
        <w:t xml:space="preserve">Daarnaast biedt De Duizendpoot </w:t>
      </w:r>
      <w:r w:rsidR="004D659F">
        <w:rPr>
          <w:rFonts w:ascii="Verdana" w:hAnsi="Verdana"/>
          <w:color w:val="1D1302"/>
          <w:sz w:val="20"/>
          <w:szCs w:val="20"/>
          <w:shd w:val="clear" w:color="auto" w:fill="FDFDFD"/>
        </w:rPr>
        <w:t>beschermings</w:t>
      </w:r>
      <w:r>
        <w:rPr>
          <w:rFonts w:ascii="Verdana" w:hAnsi="Verdana"/>
          <w:color w:val="1D1302"/>
          <w:sz w:val="20"/>
          <w:szCs w:val="20"/>
          <w:shd w:val="clear" w:color="auto" w:fill="FDFDFD"/>
        </w:rPr>
        <w:t>bewindvoering</w:t>
      </w:r>
      <w:r w:rsidR="009F6D28">
        <w:rPr>
          <w:rFonts w:ascii="Verdana" w:hAnsi="Verdana"/>
          <w:color w:val="1D1302"/>
          <w:sz w:val="20"/>
          <w:szCs w:val="20"/>
          <w:shd w:val="clear" w:color="auto" w:fill="FDFDFD"/>
        </w:rPr>
        <w:t xml:space="preserve"> (BBW)</w:t>
      </w:r>
      <w:r>
        <w:rPr>
          <w:rFonts w:ascii="Verdana" w:hAnsi="Verdana"/>
          <w:color w:val="1D1302"/>
          <w:sz w:val="20"/>
          <w:szCs w:val="20"/>
          <w:shd w:val="clear" w:color="auto" w:fill="FDFDFD"/>
        </w:rPr>
        <w:t xml:space="preserve"> en mentorschap</w:t>
      </w:r>
      <w:r w:rsidR="009F6D28">
        <w:rPr>
          <w:rFonts w:ascii="Verdana" w:hAnsi="Verdana"/>
          <w:color w:val="1D1302"/>
          <w:sz w:val="20"/>
          <w:szCs w:val="20"/>
          <w:shd w:val="clear" w:color="auto" w:fill="FDFDFD"/>
        </w:rPr>
        <w:t xml:space="preserve"> (MS)</w:t>
      </w:r>
      <w:r>
        <w:rPr>
          <w:rFonts w:ascii="Verdana" w:hAnsi="Verdana"/>
          <w:color w:val="1D1302"/>
          <w:sz w:val="20"/>
          <w:szCs w:val="20"/>
          <w:shd w:val="clear" w:color="auto" w:fill="FDFDFD"/>
        </w:rPr>
        <w:t xml:space="preserve"> </w:t>
      </w:r>
      <w:r w:rsidR="004D659F">
        <w:rPr>
          <w:rFonts w:ascii="Verdana" w:hAnsi="Verdana"/>
          <w:color w:val="1D1302"/>
          <w:sz w:val="20"/>
          <w:szCs w:val="20"/>
          <w:shd w:val="clear" w:color="auto" w:fill="FDFDFD"/>
        </w:rPr>
        <w:t xml:space="preserve">aan </w:t>
      </w:r>
      <w:r>
        <w:rPr>
          <w:rFonts w:ascii="Verdana" w:hAnsi="Verdana"/>
          <w:color w:val="1D1302"/>
          <w:sz w:val="20"/>
          <w:szCs w:val="20"/>
          <w:shd w:val="clear" w:color="auto" w:fill="FDFDFD"/>
        </w:rPr>
        <w:t xml:space="preserve">meerderjarigen. </w:t>
      </w:r>
      <w:r w:rsidR="00C52BBF">
        <w:rPr>
          <w:rFonts w:ascii="Verdana" w:hAnsi="Verdana"/>
          <w:color w:val="1D1302"/>
          <w:sz w:val="20"/>
          <w:szCs w:val="20"/>
          <w:shd w:val="clear" w:color="auto" w:fill="FDFDFD"/>
        </w:rPr>
        <w:t xml:space="preserve">Om belangenverstrengeling te voorkomen biedt De Duizendpoot geen combinatie van diensten aan. De Duizendpoot </w:t>
      </w:r>
      <w:r w:rsidR="007247E4">
        <w:rPr>
          <w:rFonts w:ascii="Verdana" w:hAnsi="Verdana"/>
          <w:color w:val="1D1302"/>
          <w:sz w:val="20"/>
          <w:szCs w:val="20"/>
          <w:shd w:val="clear" w:color="auto" w:fill="FDFDFD"/>
        </w:rPr>
        <w:t>levert</w:t>
      </w:r>
      <w:r w:rsidR="00C52BBF">
        <w:rPr>
          <w:rFonts w:ascii="Verdana" w:hAnsi="Verdana"/>
          <w:color w:val="1D1302"/>
          <w:sz w:val="20"/>
          <w:szCs w:val="20"/>
          <w:shd w:val="clear" w:color="auto" w:fill="FDFDFD"/>
        </w:rPr>
        <w:t xml:space="preserve"> enkel </w:t>
      </w:r>
      <w:r w:rsidR="003B4765">
        <w:rPr>
          <w:rFonts w:ascii="Verdana" w:hAnsi="Verdana"/>
          <w:color w:val="1D1302"/>
          <w:sz w:val="20"/>
          <w:szCs w:val="20"/>
          <w:shd w:val="clear" w:color="auto" w:fill="FDFDFD"/>
        </w:rPr>
        <w:t>thuis</w:t>
      </w:r>
      <w:r w:rsidR="00C52BBF">
        <w:rPr>
          <w:rFonts w:ascii="Verdana" w:hAnsi="Verdana"/>
          <w:color w:val="1D1302"/>
          <w:sz w:val="20"/>
          <w:szCs w:val="20"/>
          <w:shd w:val="clear" w:color="auto" w:fill="FDFDFD"/>
        </w:rPr>
        <w:t>begeleiding of enkel bewindvoering/mentorschap</w:t>
      </w:r>
      <w:r w:rsidR="007247E4">
        <w:rPr>
          <w:rFonts w:ascii="Verdana" w:hAnsi="Verdana"/>
          <w:color w:val="1D1302"/>
          <w:sz w:val="20"/>
          <w:szCs w:val="20"/>
          <w:shd w:val="clear" w:color="auto" w:fill="FDFDFD"/>
        </w:rPr>
        <w:t xml:space="preserve"> aan meerderjarige cliënten. </w:t>
      </w:r>
    </w:p>
    <w:p w14:paraId="7B398DE5" w14:textId="5FEF2ED5" w:rsidR="003B4765" w:rsidRDefault="003B4765" w:rsidP="004D659F">
      <w:pPr>
        <w:spacing w:after="0"/>
        <w:rPr>
          <w:rFonts w:ascii="Verdana" w:hAnsi="Verdana"/>
          <w:color w:val="1D1302"/>
          <w:sz w:val="20"/>
          <w:szCs w:val="20"/>
          <w:shd w:val="clear" w:color="auto" w:fill="FDFDFD"/>
        </w:rPr>
      </w:pPr>
      <w:r>
        <w:rPr>
          <w:rFonts w:ascii="Verdana" w:hAnsi="Verdana"/>
          <w:color w:val="1D1302"/>
          <w:sz w:val="20"/>
          <w:szCs w:val="20"/>
          <w:shd w:val="clear" w:color="auto" w:fill="FDFDFD"/>
        </w:rPr>
        <w:lastRenderedPageBreak/>
        <w:t xml:space="preserve">Bovenstaand aanbod kan ook buiten de wettelijke kaders op verzoek worden ingezet middels een </w:t>
      </w:r>
      <w:r w:rsidR="005345A6">
        <w:rPr>
          <w:rFonts w:ascii="Verdana" w:hAnsi="Verdana"/>
          <w:color w:val="1D1302"/>
          <w:sz w:val="20"/>
          <w:szCs w:val="20"/>
          <w:shd w:val="clear" w:color="auto" w:fill="FDFDFD"/>
        </w:rPr>
        <w:t>traject (</w:t>
      </w:r>
      <w:r>
        <w:rPr>
          <w:rFonts w:ascii="Verdana" w:hAnsi="Verdana"/>
          <w:color w:val="1D1302"/>
          <w:sz w:val="20"/>
          <w:szCs w:val="20"/>
          <w:shd w:val="clear" w:color="auto" w:fill="FDFDFD"/>
        </w:rPr>
        <w:t>budget)</w:t>
      </w:r>
      <w:r w:rsidR="005345A6">
        <w:rPr>
          <w:rFonts w:ascii="Verdana" w:hAnsi="Verdana"/>
          <w:color w:val="1D1302"/>
          <w:sz w:val="20"/>
          <w:szCs w:val="20"/>
          <w:shd w:val="clear" w:color="auto" w:fill="FDFDFD"/>
        </w:rPr>
        <w:t>coaching/advisering.</w:t>
      </w:r>
      <w:r>
        <w:rPr>
          <w:rFonts w:ascii="Verdana" w:hAnsi="Verdana"/>
          <w:color w:val="1D1302"/>
          <w:sz w:val="20"/>
          <w:szCs w:val="20"/>
          <w:shd w:val="clear" w:color="auto" w:fill="FDFDFD"/>
        </w:rPr>
        <w:t xml:space="preserve"> </w:t>
      </w:r>
    </w:p>
    <w:p w14:paraId="0D4CBD56" w14:textId="77777777" w:rsidR="003B4765" w:rsidRDefault="003B4765" w:rsidP="004D659F">
      <w:pPr>
        <w:spacing w:after="0"/>
        <w:rPr>
          <w:rFonts w:ascii="Verdana" w:hAnsi="Verdana"/>
          <w:color w:val="1D1302"/>
          <w:sz w:val="20"/>
          <w:szCs w:val="20"/>
          <w:shd w:val="clear" w:color="auto" w:fill="FDFDFD"/>
        </w:rPr>
      </w:pPr>
    </w:p>
    <w:p w14:paraId="22BE0944" w14:textId="6746B383" w:rsidR="00F53876" w:rsidRDefault="007247E4" w:rsidP="00DD249A">
      <w:pPr>
        <w:spacing w:after="0"/>
      </w:pPr>
      <w:r>
        <w:t xml:space="preserve">Voor </w:t>
      </w:r>
      <w:r w:rsidR="003B4765">
        <w:t>thuis</w:t>
      </w:r>
      <w:r>
        <w:t>begeleiding is De Duizendpoot contractpartner van de OWO gemeenten (Opsterland, West- en Ooststellingwerf)</w:t>
      </w:r>
      <w:r w:rsidR="003B4765">
        <w:t xml:space="preserve"> en er werd dit jaar tevens samengewerkt met de gemeente Smallingerland</w:t>
      </w:r>
      <w:r>
        <w:t xml:space="preserve">. </w:t>
      </w:r>
      <w:r w:rsidR="00DD249A">
        <w:t>Voor w</w:t>
      </w:r>
      <w:r>
        <w:t>ettelijke vertegenwoordiging</w:t>
      </w:r>
      <w:r w:rsidR="00DD249A">
        <w:t xml:space="preserve"> beslaat het werkgebied de drie noordelijke provincies (Friesland, Groningen en Drenthe).</w:t>
      </w:r>
      <w:r>
        <w:t xml:space="preserve">  </w:t>
      </w:r>
      <w:r w:rsidR="001132A2">
        <w:t xml:space="preserve">De Duizendpoot is een jonge professionele organisatie/onderneming die een veelzijdig palet aan mogelijkheden biedt om kwetsbare mensen te ondersteunen. </w:t>
      </w:r>
    </w:p>
    <w:p w14:paraId="22BE0945" w14:textId="77777777" w:rsidR="008B3F48" w:rsidRDefault="008B3F48" w:rsidP="008B3F48">
      <w:pPr>
        <w:pStyle w:val="Normaalweb"/>
        <w:shd w:val="clear" w:color="auto" w:fill="FDFDFD"/>
        <w:spacing w:before="0" w:beforeAutospacing="0" w:after="96" w:afterAutospacing="0"/>
        <w:rPr>
          <w:rFonts w:ascii="Calibri" w:eastAsia="Calibri" w:hAnsi="Calibri"/>
          <w:sz w:val="22"/>
          <w:szCs w:val="22"/>
          <w:lang w:eastAsia="en-US"/>
        </w:rPr>
      </w:pPr>
    </w:p>
    <w:p w14:paraId="22BE0946" w14:textId="77777777" w:rsidR="008B3F48" w:rsidRPr="00B95168" w:rsidRDefault="008B3F48" w:rsidP="008B3F48">
      <w:pPr>
        <w:pStyle w:val="Normaalweb"/>
        <w:shd w:val="clear" w:color="auto" w:fill="FDFDFD"/>
        <w:spacing w:before="0" w:beforeAutospacing="0" w:after="96" w:afterAutospacing="0"/>
        <w:rPr>
          <w:rFonts w:ascii="Calibri" w:eastAsia="Calibri" w:hAnsi="Calibri"/>
          <w:sz w:val="22"/>
          <w:szCs w:val="22"/>
          <w:lang w:eastAsia="en-US"/>
        </w:rPr>
      </w:pPr>
    </w:p>
    <w:p w14:paraId="22BE0947" w14:textId="77777777" w:rsidR="000D07BA" w:rsidRDefault="000D07BA" w:rsidP="008B3F48">
      <w:pPr>
        <w:pStyle w:val="Kop1"/>
        <w:spacing w:before="0" w:after="0"/>
        <w:rPr>
          <w:color w:val="E36C0A"/>
        </w:rPr>
      </w:pPr>
      <w:bookmarkStart w:id="6" w:name="_Toc483865643"/>
      <w:r w:rsidRPr="005C2684">
        <w:rPr>
          <w:color w:val="E36C0A"/>
        </w:rPr>
        <w:t>Kernprestaties</w:t>
      </w:r>
      <w:bookmarkEnd w:id="6"/>
    </w:p>
    <w:p w14:paraId="22BE0948" w14:textId="77777777" w:rsidR="008B3F48" w:rsidRDefault="008B3F48" w:rsidP="008B3F48">
      <w:pPr>
        <w:spacing w:after="0"/>
      </w:pPr>
    </w:p>
    <w:p w14:paraId="22BE0949" w14:textId="77777777" w:rsidR="007F0266" w:rsidRDefault="007F0266" w:rsidP="008B3F48">
      <w:r>
        <w:t xml:space="preserve">De Duizendpoot heeft in totaal binnen </w:t>
      </w:r>
      <w:r w:rsidR="00F53B14">
        <w:t>6</w:t>
      </w:r>
      <w:r>
        <w:t xml:space="preserve"> dossiers haar diensten aangeboden.</w:t>
      </w:r>
    </w:p>
    <w:tbl>
      <w:tblPr>
        <w:tblStyle w:val="Tabelraster"/>
        <w:tblW w:w="9433" w:type="dxa"/>
        <w:tblLook w:val="04A0" w:firstRow="1" w:lastRow="0" w:firstColumn="1" w:lastColumn="0" w:noHBand="0" w:noVBand="1"/>
      </w:tblPr>
      <w:tblGrid>
        <w:gridCol w:w="2303"/>
        <w:gridCol w:w="2303"/>
        <w:gridCol w:w="2524"/>
        <w:gridCol w:w="2303"/>
      </w:tblGrid>
      <w:tr w:rsidR="007F0266" w:rsidRPr="007F0266" w14:paraId="22BE094E" w14:textId="77777777" w:rsidTr="007F0266">
        <w:trPr>
          <w:trHeight w:val="397"/>
        </w:trPr>
        <w:tc>
          <w:tcPr>
            <w:tcW w:w="2303" w:type="dxa"/>
            <w:vAlign w:val="center"/>
          </w:tcPr>
          <w:p w14:paraId="22BE094A" w14:textId="77777777" w:rsidR="007F0266" w:rsidRPr="007F0266" w:rsidRDefault="007F0266" w:rsidP="007F0266">
            <w:pPr>
              <w:spacing w:after="0"/>
              <w:rPr>
                <w:b/>
              </w:rPr>
            </w:pPr>
            <w:r w:rsidRPr="007F0266">
              <w:rPr>
                <w:b/>
              </w:rPr>
              <w:t>Aangeboden dienst</w:t>
            </w:r>
          </w:p>
        </w:tc>
        <w:tc>
          <w:tcPr>
            <w:tcW w:w="2303" w:type="dxa"/>
            <w:vAlign w:val="center"/>
          </w:tcPr>
          <w:p w14:paraId="22BE094B" w14:textId="77777777" w:rsidR="007F0266" w:rsidRPr="007F0266" w:rsidRDefault="007F0266" w:rsidP="007F0266">
            <w:pPr>
              <w:spacing w:after="0"/>
              <w:rPr>
                <w:b/>
              </w:rPr>
            </w:pPr>
            <w:r w:rsidRPr="007F0266">
              <w:rPr>
                <w:b/>
              </w:rPr>
              <w:t>Aantal dossiers totaal</w:t>
            </w:r>
          </w:p>
        </w:tc>
        <w:tc>
          <w:tcPr>
            <w:tcW w:w="2524" w:type="dxa"/>
            <w:vAlign w:val="center"/>
          </w:tcPr>
          <w:p w14:paraId="22BE094C" w14:textId="77777777" w:rsidR="007F0266" w:rsidRPr="007F0266" w:rsidRDefault="007F0266" w:rsidP="007F0266">
            <w:pPr>
              <w:spacing w:after="0"/>
              <w:rPr>
                <w:b/>
              </w:rPr>
            </w:pPr>
            <w:r w:rsidRPr="007F0266">
              <w:rPr>
                <w:b/>
              </w:rPr>
              <w:t>Aantal dossiers op 31-12</w:t>
            </w:r>
          </w:p>
        </w:tc>
        <w:tc>
          <w:tcPr>
            <w:tcW w:w="2303" w:type="dxa"/>
            <w:vAlign w:val="center"/>
          </w:tcPr>
          <w:p w14:paraId="22BE094D" w14:textId="77777777" w:rsidR="007F0266" w:rsidRPr="007F0266" w:rsidRDefault="007F0266" w:rsidP="007F0266">
            <w:pPr>
              <w:spacing w:after="0"/>
              <w:rPr>
                <w:b/>
              </w:rPr>
            </w:pPr>
            <w:r w:rsidRPr="007F0266">
              <w:rPr>
                <w:b/>
              </w:rPr>
              <w:t>Omzet in €</w:t>
            </w:r>
          </w:p>
        </w:tc>
      </w:tr>
      <w:tr w:rsidR="007F0266" w14:paraId="22BE0953" w14:textId="77777777" w:rsidTr="007F0266">
        <w:trPr>
          <w:trHeight w:val="397"/>
        </w:trPr>
        <w:tc>
          <w:tcPr>
            <w:tcW w:w="2303" w:type="dxa"/>
            <w:vAlign w:val="center"/>
          </w:tcPr>
          <w:p w14:paraId="22BE094F" w14:textId="77777777" w:rsidR="007F0266" w:rsidRDefault="007F0266" w:rsidP="007F0266">
            <w:pPr>
              <w:spacing w:after="0"/>
            </w:pPr>
            <w:r>
              <w:t xml:space="preserve">PGB Begeleiding </w:t>
            </w:r>
          </w:p>
        </w:tc>
        <w:tc>
          <w:tcPr>
            <w:tcW w:w="2303" w:type="dxa"/>
            <w:vAlign w:val="center"/>
          </w:tcPr>
          <w:p w14:paraId="22BE0950" w14:textId="2A3C676A" w:rsidR="007F0266" w:rsidRDefault="005C2684" w:rsidP="007F0266">
            <w:pPr>
              <w:spacing w:after="0"/>
            </w:pPr>
            <w:r>
              <w:t>4</w:t>
            </w:r>
          </w:p>
        </w:tc>
        <w:tc>
          <w:tcPr>
            <w:tcW w:w="2524" w:type="dxa"/>
            <w:vAlign w:val="center"/>
          </w:tcPr>
          <w:p w14:paraId="22BE0951" w14:textId="4FCE16D4" w:rsidR="007F0266" w:rsidRDefault="005C2684" w:rsidP="007F0266">
            <w:pPr>
              <w:spacing w:after="0"/>
            </w:pPr>
            <w:r>
              <w:t>4</w:t>
            </w:r>
          </w:p>
        </w:tc>
        <w:tc>
          <w:tcPr>
            <w:tcW w:w="2303" w:type="dxa"/>
            <w:vAlign w:val="center"/>
          </w:tcPr>
          <w:p w14:paraId="22BE0952" w14:textId="1778793F" w:rsidR="007F0266" w:rsidRDefault="005345A6" w:rsidP="007F0266">
            <w:pPr>
              <w:spacing w:after="0"/>
            </w:pPr>
            <w:r>
              <w:t>12.576</w:t>
            </w:r>
          </w:p>
        </w:tc>
      </w:tr>
      <w:tr w:rsidR="007F0266" w14:paraId="22BE0958" w14:textId="77777777" w:rsidTr="007F0266">
        <w:trPr>
          <w:trHeight w:val="397"/>
        </w:trPr>
        <w:tc>
          <w:tcPr>
            <w:tcW w:w="2303" w:type="dxa"/>
            <w:vAlign w:val="center"/>
          </w:tcPr>
          <w:p w14:paraId="22BE0954" w14:textId="77777777" w:rsidR="007F0266" w:rsidRDefault="007F0266" w:rsidP="007F0266">
            <w:pPr>
              <w:spacing w:after="0"/>
            </w:pPr>
            <w:r>
              <w:t>WMO Begeleiding</w:t>
            </w:r>
          </w:p>
        </w:tc>
        <w:tc>
          <w:tcPr>
            <w:tcW w:w="2303" w:type="dxa"/>
            <w:vAlign w:val="center"/>
          </w:tcPr>
          <w:p w14:paraId="22BE0955" w14:textId="2DB83426" w:rsidR="007F0266" w:rsidRDefault="005C2684" w:rsidP="007F0266">
            <w:pPr>
              <w:spacing w:after="0"/>
            </w:pPr>
            <w:r>
              <w:t>2</w:t>
            </w:r>
          </w:p>
        </w:tc>
        <w:tc>
          <w:tcPr>
            <w:tcW w:w="2524" w:type="dxa"/>
            <w:vAlign w:val="center"/>
          </w:tcPr>
          <w:p w14:paraId="22BE0956" w14:textId="77777777" w:rsidR="007F0266" w:rsidRDefault="006F23F9" w:rsidP="007F0266">
            <w:pPr>
              <w:spacing w:after="0"/>
            </w:pPr>
            <w:r>
              <w:t>1</w:t>
            </w:r>
          </w:p>
        </w:tc>
        <w:tc>
          <w:tcPr>
            <w:tcW w:w="2303" w:type="dxa"/>
            <w:vAlign w:val="center"/>
          </w:tcPr>
          <w:p w14:paraId="22BE0957" w14:textId="5595401E" w:rsidR="007F0266" w:rsidRDefault="005345A6" w:rsidP="007F0266">
            <w:pPr>
              <w:spacing w:after="0"/>
            </w:pPr>
            <w:r>
              <w:t>9.277</w:t>
            </w:r>
          </w:p>
        </w:tc>
      </w:tr>
      <w:tr w:rsidR="005345A6" w14:paraId="1A72F96D" w14:textId="77777777" w:rsidTr="007F0266">
        <w:trPr>
          <w:trHeight w:val="397"/>
        </w:trPr>
        <w:tc>
          <w:tcPr>
            <w:tcW w:w="2303" w:type="dxa"/>
            <w:vAlign w:val="center"/>
          </w:tcPr>
          <w:p w14:paraId="24BF7AEA" w14:textId="558613BD" w:rsidR="005345A6" w:rsidRDefault="005345A6" w:rsidP="007F0266">
            <w:pPr>
              <w:spacing w:after="0"/>
            </w:pPr>
            <w:r>
              <w:t>JW Begeleiding</w:t>
            </w:r>
          </w:p>
        </w:tc>
        <w:tc>
          <w:tcPr>
            <w:tcW w:w="2303" w:type="dxa"/>
            <w:vAlign w:val="center"/>
          </w:tcPr>
          <w:p w14:paraId="60DB2159" w14:textId="0EB55952" w:rsidR="005345A6" w:rsidRDefault="005C2684" w:rsidP="007F0266">
            <w:pPr>
              <w:spacing w:after="0"/>
            </w:pPr>
            <w:r>
              <w:t>2</w:t>
            </w:r>
          </w:p>
        </w:tc>
        <w:tc>
          <w:tcPr>
            <w:tcW w:w="2524" w:type="dxa"/>
            <w:vAlign w:val="center"/>
          </w:tcPr>
          <w:p w14:paraId="519B31F7" w14:textId="5E304527" w:rsidR="005345A6" w:rsidRDefault="005C2684" w:rsidP="007F0266">
            <w:pPr>
              <w:spacing w:after="0"/>
            </w:pPr>
            <w:r>
              <w:t>1</w:t>
            </w:r>
          </w:p>
        </w:tc>
        <w:tc>
          <w:tcPr>
            <w:tcW w:w="2303" w:type="dxa"/>
            <w:vAlign w:val="center"/>
          </w:tcPr>
          <w:p w14:paraId="49D8BA61" w14:textId="72EE1047" w:rsidR="005345A6" w:rsidRDefault="005345A6" w:rsidP="007F0266">
            <w:pPr>
              <w:spacing w:after="0"/>
            </w:pPr>
            <w:r>
              <w:t>22.416</w:t>
            </w:r>
          </w:p>
        </w:tc>
      </w:tr>
      <w:tr w:rsidR="007F0266" w14:paraId="22BE095D" w14:textId="77777777" w:rsidTr="007F0266">
        <w:trPr>
          <w:trHeight w:val="397"/>
        </w:trPr>
        <w:tc>
          <w:tcPr>
            <w:tcW w:w="2303" w:type="dxa"/>
            <w:vAlign w:val="center"/>
          </w:tcPr>
          <w:p w14:paraId="22BE0959" w14:textId="77777777" w:rsidR="007F0266" w:rsidRDefault="009F6D28" w:rsidP="007F0266">
            <w:pPr>
              <w:spacing w:after="0"/>
            </w:pPr>
            <w:r>
              <w:t>BBW &amp; MS</w:t>
            </w:r>
          </w:p>
        </w:tc>
        <w:tc>
          <w:tcPr>
            <w:tcW w:w="2303" w:type="dxa"/>
            <w:vAlign w:val="center"/>
          </w:tcPr>
          <w:p w14:paraId="22BE095A" w14:textId="77777777" w:rsidR="007F0266" w:rsidRDefault="009F6D28" w:rsidP="007F0266">
            <w:pPr>
              <w:spacing w:after="0"/>
            </w:pPr>
            <w:r>
              <w:t>1</w:t>
            </w:r>
            <w:r w:rsidR="006F23F9">
              <w:t xml:space="preserve"> </w:t>
            </w:r>
          </w:p>
        </w:tc>
        <w:tc>
          <w:tcPr>
            <w:tcW w:w="2524" w:type="dxa"/>
            <w:vAlign w:val="center"/>
          </w:tcPr>
          <w:p w14:paraId="22BE095B" w14:textId="77777777" w:rsidR="007F0266" w:rsidRDefault="006F23F9" w:rsidP="007F0266">
            <w:pPr>
              <w:spacing w:after="0"/>
            </w:pPr>
            <w:r>
              <w:t>1</w:t>
            </w:r>
          </w:p>
        </w:tc>
        <w:tc>
          <w:tcPr>
            <w:tcW w:w="2303" w:type="dxa"/>
            <w:vAlign w:val="center"/>
          </w:tcPr>
          <w:p w14:paraId="22BE095C" w14:textId="2951131B" w:rsidR="007F0266" w:rsidRDefault="005C2684" w:rsidP="007F0266">
            <w:pPr>
              <w:spacing w:after="0"/>
            </w:pPr>
            <w:r>
              <w:t>2.077</w:t>
            </w:r>
          </w:p>
        </w:tc>
      </w:tr>
      <w:tr w:rsidR="007F0266" w14:paraId="22BE0962" w14:textId="77777777" w:rsidTr="007F0266">
        <w:trPr>
          <w:trHeight w:val="397"/>
        </w:trPr>
        <w:tc>
          <w:tcPr>
            <w:tcW w:w="2303" w:type="dxa"/>
            <w:vAlign w:val="center"/>
          </w:tcPr>
          <w:p w14:paraId="22BE095E" w14:textId="77777777" w:rsidR="007F0266" w:rsidRDefault="009F6D28" w:rsidP="007F0266">
            <w:pPr>
              <w:spacing w:after="0"/>
            </w:pPr>
            <w:r>
              <w:t>BBW</w:t>
            </w:r>
          </w:p>
        </w:tc>
        <w:tc>
          <w:tcPr>
            <w:tcW w:w="2303" w:type="dxa"/>
            <w:vAlign w:val="center"/>
          </w:tcPr>
          <w:p w14:paraId="22BE095F" w14:textId="77777777" w:rsidR="007F0266" w:rsidRDefault="009F6D28" w:rsidP="007F0266">
            <w:pPr>
              <w:spacing w:after="0"/>
            </w:pPr>
            <w:r>
              <w:t>1</w:t>
            </w:r>
            <w:r w:rsidR="006F23F9">
              <w:t xml:space="preserve"> </w:t>
            </w:r>
          </w:p>
        </w:tc>
        <w:tc>
          <w:tcPr>
            <w:tcW w:w="2524" w:type="dxa"/>
            <w:vAlign w:val="center"/>
          </w:tcPr>
          <w:p w14:paraId="22BE0960" w14:textId="1F6926B7" w:rsidR="007F0266" w:rsidRDefault="006F23F9" w:rsidP="007F0266">
            <w:pPr>
              <w:spacing w:after="0"/>
            </w:pPr>
            <w:r>
              <w:t>1</w:t>
            </w:r>
            <w:r w:rsidR="005C2684">
              <w:t xml:space="preserve"> (+2 in aanvraag)</w:t>
            </w:r>
          </w:p>
        </w:tc>
        <w:tc>
          <w:tcPr>
            <w:tcW w:w="2303" w:type="dxa"/>
            <w:vAlign w:val="center"/>
          </w:tcPr>
          <w:p w14:paraId="22BE0961" w14:textId="511B1069" w:rsidR="007F0266" w:rsidRDefault="005C2684" w:rsidP="007F0266">
            <w:pPr>
              <w:spacing w:after="0"/>
            </w:pPr>
            <w:r>
              <w:t>1.519</w:t>
            </w:r>
          </w:p>
        </w:tc>
      </w:tr>
      <w:tr w:rsidR="005C2684" w14:paraId="3A0439E5" w14:textId="77777777" w:rsidTr="007F0266">
        <w:trPr>
          <w:trHeight w:val="397"/>
        </w:trPr>
        <w:tc>
          <w:tcPr>
            <w:tcW w:w="2303" w:type="dxa"/>
            <w:vAlign w:val="center"/>
          </w:tcPr>
          <w:p w14:paraId="1B5FDA78" w14:textId="54BB8E33" w:rsidR="005C2684" w:rsidRDefault="005C2684" w:rsidP="007F0266">
            <w:pPr>
              <w:spacing w:after="0"/>
            </w:pPr>
            <w:r>
              <w:t>Coaching/Advisering</w:t>
            </w:r>
          </w:p>
        </w:tc>
        <w:tc>
          <w:tcPr>
            <w:tcW w:w="2303" w:type="dxa"/>
            <w:vAlign w:val="center"/>
          </w:tcPr>
          <w:p w14:paraId="474CEA49" w14:textId="7CD9C301" w:rsidR="005C2684" w:rsidRDefault="005C2684" w:rsidP="007F0266">
            <w:pPr>
              <w:spacing w:after="0"/>
            </w:pPr>
            <w:r>
              <w:t>1</w:t>
            </w:r>
          </w:p>
        </w:tc>
        <w:tc>
          <w:tcPr>
            <w:tcW w:w="2524" w:type="dxa"/>
            <w:vAlign w:val="center"/>
          </w:tcPr>
          <w:p w14:paraId="6CC4D14D" w14:textId="491AF566" w:rsidR="005C2684" w:rsidRDefault="005C2684" w:rsidP="007F0266">
            <w:pPr>
              <w:spacing w:after="0"/>
            </w:pPr>
            <w:r>
              <w:t>1</w:t>
            </w:r>
          </w:p>
        </w:tc>
        <w:tc>
          <w:tcPr>
            <w:tcW w:w="2303" w:type="dxa"/>
            <w:vAlign w:val="center"/>
          </w:tcPr>
          <w:p w14:paraId="559E6E8F" w14:textId="6567BFC6" w:rsidR="005C2684" w:rsidRDefault="005C2684" w:rsidP="007F0266">
            <w:pPr>
              <w:spacing w:after="0"/>
            </w:pPr>
            <w:r>
              <w:t>217</w:t>
            </w:r>
          </w:p>
        </w:tc>
      </w:tr>
    </w:tbl>
    <w:p w14:paraId="22BE0963" w14:textId="6DDCEB1B" w:rsidR="00E26305" w:rsidRDefault="00604D41" w:rsidP="009F6D28">
      <w:pPr>
        <w:spacing w:before="240" w:after="0"/>
      </w:pPr>
      <w:r w:rsidRPr="005345A6">
        <w:t xml:space="preserve">De Duizendpoot </w:t>
      </w:r>
      <w:r w:rsidR="009F6D28" w:rsidRPr="005345A6">
        <w:t>heeft in 201</w:t>
      </w:r>
      <w:r w:rsidR="005345A6" w:rsidRPr="005345A6">
        <w:t>7</w:t>
      </w:r>
      <w:r w:rsidR="009F6D28" w:rsidRPr="005345A6">
        <w:t xml:space="preserve"> als</w:t>
      </w:r>
      <w:r w:rsidRPr="005345A6">
        <w:t xml:space="preserve"> ontwikkelingspsycholoog </w:t>
      </w:r>
      <w:r w:rsidR="009F6D28" w:rsidRPr="005345A6">
        <w:t>1</w:t>
      </w:r>
      <w:r w:rsidR="005345A6" w:rsidRPr="005345A6">
        <w:t>626</w:t>
      </w:r>
      <w:r w:rsidR="009F6D28" w:rsidRPr="005345A6">
        <w:t>,</w:t>
      </w:r>
      <w:r w:rsidR="005345A6" w:rsidRPr="005345A6">
        <w:t>74</w:t>
      </w:r>
      <w:r w:rsidR="009F6D28" w:rsidRPr="005345A6">
        <w:t xml:space="preserve"> uur gewerkt als </w:t>
      </w:r>
      <w:r w:rsidRPr="005345A6">
        <w:t>kleine</w:t>
      </w:r>
      <w:r>
        <w:t xml:space="preserve"> zelfstandige zonder personeel</w:t>
      </w:r>
      <w:r w:rsidR="009F6D28">
        <w:t>.</w:t>
      </w:r>
    </w:p>
    <w:p w14:paraId="22BE0964" w14:textId="77777777" w:rsidR="008B3F48" w:rsidRDefault="008B3F48" w:rsidP="008B3F48">
      <w:pPr>
        <w:pStyle w:val="Normaalweb"/>
        <w:shd w:val="clear" w:color="auto" w:fill="FDFDFD"/>
        <w:spacing w:before="0" w:beforeAutospacing="0" w:after="96" w:afterAutospacing="0"/>
        <w:rPr>
          <w:rFonts w:ascii="Calibri" w:eastAsia="Calibri" w:hAnsi="Calibri"/>
          <w:sz w:val="22"/>
          <w:szCs w:val="22"/>
          <w:lang w:eastAsia="en-US"/>
        </w:rPr>
      </w:pPr>
    </w:p>
    <w:p w14:paraId="22BE0965" w14:textId="77777777" w:rsidR="008B3F48" w:rsidRPr="00B95168" w:rsidRDefault="008B3F48" w:rsidP="008B3F48">
      <w:pPr>
        <w:pStyle w:val="Normaalweb"/>
        <w:shd w:val="clear" w:color="auto" w:fill="FDFDFD"/>
        <w:spacing w:before="0" w:beforeAutospacing="0" w:after="96" w:afterAutospacing="0"/>
        <w:rPr>
          <w:rFonts w:ascii="Calibri" w:eastAsia="Calibri" w:hAnsi="Calibri"/>
          <w:sz w:val="22"/>
          <w:szCs w:val="22"/>
          <w:lang w:eastAsia="en-US"/>
        </w:rPr>
      </w:pPr>
    </w:p>
    <w:p w14:paraId="22BE0966" w14:textId="77777777" w:rsidR="00E26305" w:rsidRDefault="00E26305" w:rsidP="00E26305">
      <w:pPr>
        <w:pStyle w:val="Kop1"/>
        <w:rPr>
          <w:color w:val="E36C0A"/>
        </w:rPr>
      </w:pPr>
      <w:bookmarkStart w:id="7" w:name="_Toc483865644"/>
      <w:r>
        <w:rPr>
          <w:color w:val="E36C0A"/>
        </w:rPr>
        <w:t>Maatschappelijk ondernemen</w:t>
      </w:r>
      <w:bookmarkEnd w:id="7"/>
    </w:p>
    <w:p w14:paraId="22BE0967" w14:textId="31780C03" w:rsidR="00DE1AF3" w:rsidRDefault="00DE1AF3" w:rsidP="00DE1AF3">
      <w:pPr>
        <w:spacing w:after="0"/>
      </w:pPr>
      <w:bookmarkStart w:id="8" w:name="_Toc483865645"/>
      <w:r>
        <w:t xml:space="preserve">De Duizendpoot heeft de ambitie om voor Haulerwijk en omgeving een kleinschalige en betrouwbare aanbieder te zijn voor het ondersteunen van kwetsbare mensen in Haulerwijk en omgeving. De Duizendpoot heeft haar werkgebied voor </w:t>
      </w:r>
      <w:r w:rsidR="005C2684">
        <w:t>thuis</w:t>
      </w:r>
      <w:r>
        <w:t xml:space="preserve">begeleiding afgebakend tot ca. een half uur reistijd vanaf haar vestigingsplaats. </w:t>
      </w:r>
      <w:r w:rsidR="00F53B14">
        <w:t>D</w:t>
      </w:r>
      <w:r w:rsidR="00B74989">
        <w:t>aarnaast werkt De Duizendpoot zoveel mogelijk digitaal, waardoor papier wordt bespaard.</w:t>
      </w:r>
      <w:r w:rsidR="00F53B14">
        <w:t xml:space="preserve"> </w:t>
      </w:r>
    </w:p>
    <w:p w14:paraId="22BE0968" w14:textId="77777777" w:rsidR="00F53B14" w:rsidRDefault="00F53B14" w:rsidP="00DE1AF3">
      <w:pPr>
        <w:spacing w:after="0"/>
      </w:pPr>
    </w:p>
    <w:p w14:paraId="22BE096B" w14:textId="46046BAE" w:rsidR="00C63BB3" w:rsidRDefault="00B74989" w:rsidP="00DE1AF3">
      <w:pPr>
        <w:spacing w:after="0"/>
      </w:pPr>
      <w:r>
        <w:t xml:space="preserve">De Duizendpoot dient een maatschappelijk belang en maakt in sommige gevallen dan ook een keuze waarbij het maatschappelijke belang prevaleert boven het financiële belang van de organisatie. Gedurende het verslagjaar </w:t>
      </w:r>
      <w:r w:rsidR="00C63BB3">
        <w:t xml:space="preserve">is het een aantal keren voorgekomen dat een cliënt na een eenmalig contact weer op eigen kracht verder kon. Deze contacten werden door De Duizendpoot niet </w:t>
      </w:r>
      <w:r w:rsidR="00C63BB3">
        <w:lastRenderedPageBreak/>
        <w:t>gefactureerd en ziet De Duizendpoot als een bijdrage aan het welzijn van inwoners</w:t>
      </w:r>
      <w:r>
        <w:t xml:space="preserve"> binnen haar werkgebied</w:t>
      </w:r>
      <w:r w:rsidR="00C63BB3">
        <w:t xml:space="preserve"> en als bijdrage aan kostenbesparing en het voorkomen van </w:t>
      </w:r>
      <w:r>
        <w:t>onnodige inzet van hulp.</w:t>
      </w:r>
    </w:p>
    <w:p w14:paraId="32A3BE30" w14:textId="4EC41852" w:rsidR="004321F8" w:rsidRDefault="004321F8" w:rsidP="00DE1AF3">
      <w:pPr>
        <w:spacing w:after="0"/>
      </w:pPr>
    </w:p>
    <w:p w14:paraId="22BE096C" w14:textId="77777777" w:rsidR="00F041ED" w:rsidRDefault="00FE1445" w:rsidP="00F041ED">
      <w:pPr>
        <w:pStyle w:val="Kop1"/>
        <w:rPr>
          <w:color w:val="E36C0A"/>
        </w:rPr>
      </w:pPr>
      <w:r>
        <w:rPr>
          <w:color w:val="E36C0A"/>
        </w:rPr>
        <w:t>T</w:t>
      </w:r>
      <w:r w:rsidR="00F041ED">
        <w:rPr>
          <w:color w:val="E36C0A"/>
        </w:rPr>
        <w:t xml:space="preserve">oezicht, bestuur en medezeggenschap </w:t>
      </w:r>
      <w:bookmarkEnd w:id="8"/>
    </w:p>
    <w:p w14:paraId="22BE096D" w14:textId="77777777" w:rsidR="00B74989" w:rsidRPr="00FE1445" w:rsidRDefault="00B74989" w:rsidP="00347648">
      <w:pPr>
        <w:spacing w:after="0"/>
      </w:pPr>
      <w:r w:rsidRPr="00FE1445">
        <w:t xml:space="preserve">De Duizendpoot is een zelfstandig ondernemer zonder personeel. Om die reden is er geen sprake van een Toezichthoudend orgaan en valt de organisatie niet onder de </w:t>
      </w:r>
      <w:proofErr w:type="spellStart"/>
      <w:r w:rsidRPr="00FE1445">
        <w:t>Governance</w:t>
      </w:r>
      <w:proofErr w:type="spellEnd"/>
      <w:r w:rsidRPr="00FE1445">
        <w:t xml:space="preserve"> Code. Wel handelt zij zoveel als mogelijk in de geest van de </w:t>
      </w:r>
      <w:proofErr w:type="spellStart"/>
      <w:r w:rsidRPr="00FE1445">
        <w:t>Governance</w:t>
      </w:r>
      <w:proofErr w:type="spellEnd"/>
      <w:r w:rsidRPr="00FE1445">
        <w:t xml:space="preserve"> Code.  </w:t>
      </w:r>
    </w:p>
    <w:p w14:paraId="22BE096E" w14:textId="77777777" w:rsidR="005D51C5" w:rsidRPr="00FE1445" w:rsidRDefault="005D51C5" w:rsidP="005D51C5">
      <w:pPr>
        <w:pStyle w:val="Lijstalinea"/>
        <w:numPr>
          <w:ilvl w:val="0"/>
          <w:numId w:val="13"/>
        </w:numPr>
        <w:spacing w:after="0"/>
      </w:pPr>
      <w:r w:rsidRPr="00FE1445">
        <w:t xml:space="preserve">De Duizendpoot levert cliëntgerichte, veilige en betaalbare </w:t>
      </w:r>
      <w:r w:rsidR="00FE1445">
        <w:t xml:space="preserve">begeleiding </w:t>
      </w:r>
      <w:r w:rsidRPr="00FE1445">
        <w:t>via een doelmatige en transparante bedrijfsvoering.</w:t>
      </w:r>
      <w:r w:rsidR="00FE1445">
        <w:t xml:space="preserve"> </w:t>
      </w:r>
    </w:p>
    <w:p w14:paraId="22BE096F" w14:textId="78200048" w:rsidR="005D51C5" w:rsidRPr="00FE1445" w:rsidRDefault="005D51C5" w:rsidP="005D51C5">
      <w:pPr>
        <w:pStyle w:val="Lijstalinea"/>
        <w:numPr>
          <w:ilvl w:val="0"/>
          <w:numId w:val="13"/>
        </w:numPr>
        <w:spacing w:after="0"/>
      </w:pPr>
      <w:r w:rsidRPr="00FE1445">
        <w:t>De cliënt en diens behoeften en wensen staan centraal bij de begeleiding</w:t>
      </w:r>
      <w:r w:rsidR="00201FDE">
        <w:t xml:space="preserve">, </w:t>
      </w:r>
      <w:r w:rsidR="00201FDE" w:rsidRPr="00FE1445">
        <w:t>wettelijke vertegenwoordiging</w:t>
      </w:r>
      <w:r w:rsidR="00201FDE">
        <w:t xml:space="preserve"> </w:t>
      </w:r>
      <w:r w:rsidR="00201FDE" w:rsidRPr="00FE1445">
        <w:t xml:space="preserve">en </w:t>
      </w:r>
      <w:r w:rsidR="00201FDE">
        <w:t>(budget)coaching/advisering</w:t>
      </w:r>
      <w:r w:rsidRPr="00FE1445">
        <w:t xml:space="preserve">. </w:t>
      </w:r>
    </w:p>
    <w:p w14:paraId="22BE0970" w14:textId="61DC11B7" w:rsidR="005D51C5" w:rsidRPr="00FE1445" w:rsidRDefault="005D51C5" w:rsidP="00201FDE">
      <w:pPr>
        <w:pStyle w:val="Lijstalinea"/>
        <w:numPr>
          <w:ilvl w:val="0"/>
          <w:numId w:val="13"/>
        </w:numPr>
        <w:spacing w:after="0"/>
      </w:pPr>
      <w:r w:rsidRPr="00FE1445">
        <w:t xml:space="preserve">De Duizendpoot is </w:t>
      </w:r>
      <w:r w:rsidR="00921C45" w:rsidRPr="00FE1445">
        <w:t xml:space="preserve">universitair opgeleid. </w:t>
      </w:r>
      <w:r w:rsidR="00FE1445" w:rsidRPr="00FE1445">
        <w:t xml:space="preserve">In het verslagjaar werd </w:t>
      </w:r>
      <w:r w:rsidR="00201FDE" w:rsidRPr="00FE1445">
        <w:t xml:space="preserve">De Duizendpoot </w:t>
      </w:r>
      <w:r w:rsidR="00201FDE">
        <w:t xml:space="preserve">geregistreerd als </w:t>
      </w:r>
      <w:r w:rsidR="00201FDE" w:rsidRPr="00FE1445">
        <w:t>sociaal werker via het registerplein</w:t>
      </w:r>
      <w:r w:rsidR="00201FDE" w:rsidRPr="00FE1445">
        <w:t xml:space="preserve"> </w:t>
      </w:r>
      <w:r w:rsidR="00201FDE">
        <w:t xml:space="preserve">en werd een vooraanmelding geregistreerd </w:t>
      </w:r>
      <w:r w:rsidR="00201FDE" w:rsidRPr="00FE1445">
        <w:t>als jeugd</w:t>
      </w:r>
      <w:r w:rsidR="00201FDE">
        <w:t xml:space="preserve">- en gezinsprofessional </w:t>
      </w:r>
      <w:r w:rsidR="00201FDE" w:rsidRPr="00FE1445">
        <w:t>bij het SKJ</w:t>
      </w:r>
      <w:r w:rsidR="00201FDE">
        <w:t>.</w:t>
      </w:r>
      <w:r w:rsidR="00201FDE" w:rsidRPr="00FE1445">
        <w:t xml:space="preserve"> </w:t>
      </w:r>
      <w:r w:rsidR="00201FDE">
        <w:t xml:space="preserve">Daarnaast werd De Duizendpoot toegelaten tot het register </w:t>
      </w:r>
      <w:r w:rsidR="00201FDE">
        <w:t>van professionele bewindvoering en mentorschap</w:t>
      </w:r>
      <w:r w:rsidR="00201FDE">
        <w:t xml:space="preserve">. </w:t>
      </w:r>
    </w:p>
    <w:p w14:paraId="22BE0971" w14:textId="77777777" w:rsidR="001C6CDE" w:rsidRDefault="001C6CDE" w:rsidP="005D51C5">
      <w:pPr>
        <w:pStyle w:val="Lijstalinea"/>
        <w:numPr>
          <w:ilvl w:val="0"/>
          <w:numId w:val="13"/>
        </w:numPr>
        <w:spacing w:after="0"/>
      </w:pPr>
      <w:r>
        <w:t xml:space="preserve">Het maatschappelijk jaarverslag wordt beschikbaar gesteld aan alle belanghebbenden van De </w:t>
      </w:r>
      <w:r w:rsidR="00FE1445" w:rsidRPr="00FE1445">
        <w:t>Duizendpoot</w:t>
      </w:r>
      <w:r>
        <w:t xml:space="preserve"> en hiermee verantwoordt De Duizendpoot haar handelen.</w:t>
      </w:r>
    </w:p>
    <w:p w14:paraId="22BE0972" w14:textId="77777777" w:rsidR="00B74989" w:rsidRDefault="00B74989" w:rsidP="00347648">
      <w:pPr>
        <w:spacing w:after="0"/>
        <w:rPr>
          <w:color w:val="0070C0"/>
        </w:rPr>
      </w:pPr>
    </w:p>
    <w:p w14:paraId="22BE0973" w14:textId="77777777" w:rsidR="00FE1445" w:rsidRDefault="00FE1445" w:rsidP="00347648">
      <w:pPr>
        <w:spacing w:after="0"/>
        <w:rPr>
          <w:color w:val="0070C0"/>
        </w:rPr>
      </w:pPr>
    </w:p>
    <w:p w14:paraId="22BE0974" w14:textId="77777777" w:rsidR="00F041ED" w:rsidRDefault="00F041ED" w:rsidP="00F041ED">
      <w:pPr>
        <w:pStyle w:val="Kop1"/>
        <w:rPr>
          <w:color w:val="E36C0A"/>
        </w:rPr>
      </w:pPr>
      <w:bookmarkStart w:id="9" w:name="_Toc483865646"/>
      <w:r>
        <w:rPr>
          <w:color w:val="E36C0A"/>
        </w:rPr>
        <w:t>7. Beleid, inspanningen en prestaties</w:t>
      </w:r>
      <w:bookmarkEnd w:id="9"/>
    </w:p>
    <w:p w14:paraId="22BE0975" w14:textId="77777777" w:rsidR="00FE1445" w:rsidRDefault="00FE1445" w:rsidP="00FE1445">
      <w:pPr>
        <w:tabs>
          <w:tab w:val="left" w:pos="3030"/>
        </w:tabs>
        <w:rPr>
          <w:szCs w:val="24"/>
        </w:rPr>
      </w:pPr>
      <w:r w:rsidRPr="00B87762">
        <w:t xml:space="preserve">De Duizendpoot streeft te allen tijde naar het bieden van kwalitatief goede begeleiding en wettelijke vertegenwoordiging. Om dit structureel en systematisch te monitoren hanteert </w:t>
      </w:r>
      <w:r w:rsidRPr="00B87762">
        <w:rPr>
          <w:szCs w:val="24"/>
        </w:rPr>
        <w:t xml:space="preserve">De Duizendpoot een vastgelegde werkwijze. Hiermee is de uitvoering van het werk meetbaar en controleerbaar. De werkwijze is onderdeel van het handboek van De Duizendpoot waarin alle werkdocumenten zijn opgenomen. In de werkwijze zijn activiteiten, procedures en normtijden vastgelegd. Op deze wijze zijn cliënten en doorverwijzers in staat te monitoren op welke wijze De Duizendpoot functioneert. De werkwijze wordt regelmatig aangescherpt om aan de professionaliteiteisen te voldoen. </w:t>
      </w:r>
    </w:p>
    <w:p w14:paraId="1BC201C4" w14:textId="0F48E3DA" w:rsidR="00503F4A" w:rsidRDefault="00503F4A" w:rsidP="00503F4A">
      <w:pPr>
        <w:spacing w:after="0"/>
      </w:pPr>
      <w:r>
        <w:t xml:space="preserve">De Duizendpoot voert een cliënttevredenheidsonderzoek uit onder cliënten met behulp van een gestandaardiseerde kwaliteitsvragenlijst. </w:t>
      </w:r>
      <w:r w:rsidR="00767BBE">
        <w:t>Een half jaar</w:t>
      </w:r>
      <w:r>
        <w:t xml:space="preserve"> na </w:t>
      </w:r>
      <w:r w:rsidR="00767BBE">
        <w:t xml:space="preserve">aanvang </w:t>
      </w:r>
      <w:r>
        <w:t>van een traject wordt het onderzoek voor het eerst uitgevoerd waarna het onderzoek jaarlijks opnieuw wordt aangeboden en eveneens worden cliënten bij afsluiting van een traject uitgenodigd om deel te nemen aan het onderzoek.  Cliënten die korter hulp ontvangen, worden bij de afsluiting uitgenodigd om deel te nemen aan het cliënttevredenheidsonderzoek. Waar nodig worden de uitkomsten van dit onderzoek verwerkt in de (interne) procedures.</w:t>
      </w:r>
    </w:p>
    <w:p w14:paraId="7CCA8DB9" w14:textId="77777777" w:rsidR="00503F4A" w:rsidRDefault="00503F4A" w:rsidP="00503F4A">
      <w:pPr>
        <w:spacing w:after="0"/>
      </w:pPr>
    </w:p>
    <w:p w14:paraId="01ABE407" w14:textId="77777777" w:rsidR="00503F4A" w:rsidRDefault="00503F4A" w:rsidP="00503F4A">
      <w:pPr>
        <w:spacing w:after="0"/>
      </w:pPr>
      <w:r>
        <w:t>In 2017 werd de vragenlijst 12 keer aangeboden (3 keer betrof het wettelijke vertegenwoordiging en 9 keer betrof het begeleiding/coaching) . Alle vragenlijsten werden ingevuld en geretourneerd.</w:t>
      </w:r>
    </w:p>
    <w:p w14:paraId="4C57DB2E" w14:textId="77F84C8F" w:rsidR="00503F4A" w:rsidRDefault="00503F4A" w:rsidP="00503F4A">
      <w:pPr>
        <w:spacing w:after="0"/>
      </w:pPr>
      <w:r>
        <w:lastRenderedPageBreak/>
        <w:t>Over het geheel genomen beoordelen cliënten de begeleiding van De Duizendpoot met een 8.3</w:t>
      </w:r>
      <w:r w:rsidR="004D2DDB">
        <w:t>.</w:t>
      </w:r>
      <w:r>
        <w:t xml:space="preserve"> In de grafiek hieronder zijn de uitkomsten samenvattend weergegeven.</w:t>
      </w:r>
    </w:p>
    <w:p w14:paraId="0B9E1026" w14:textId="77777777" w:rsidR="004D2DDB" w:rsidRPr="004D2DDB" w:rsidRDefault="004D2DDB" w:rsidP="00503F4A">
      <w:pPr>
        <w:spacing w:after="0"/>
      </w:pPr>
    </w:p>
    <w:p w14:paraId="6180599D" w14:textId="77777777" w:rsidR="00503F4A" w:rsidRDefault="00503F4A" w:rsidP="00503F4A">
      <w:pPr>
        <w:spacing w:after="0"/>
      </w:pPr>
      <w:r>
        <w:rPr>
          <w:noProof/>
        </w:rPr>
        <w:drawing>
          <wp:inline distT="0" distB="0" distL="0" distR="0" wp14:anchorId="13FAB713" wp14:editId="144E21FB">
            <wp:extent cx="5162550" cy="3586163"/>
            <wp:effectExtent l="0" t="0" r="0" b="0"/>
            <wp:docPr id="3" name="Grafiek 3">
              <a:extLst xmlns:a="http://schemas.openxmlformats.org/drawingml/2006/main">
                <a:ext uri="{FF2B5EF4-FFF2-40B4-BE49-F238E27FC236}">
                  <a16:creationId xmlns:a16="http://schemas.microsoft.com/office/drawing/2014/main" id="{7C9F0E18-8CB4-46AE-A5F2-D75E48DD1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14:paraId="10296B8E" w14:textId="77777777" w:rsidR="00503F4A" w:rsidRDefault="00503F4A" w:rsidP="00FE1445">
      <w:pPr>
        <w:spacing w:after="0"/>
      </w:pPr>
    </w:p>
    <w:p w14:paraId="22BE0979" w14:textId="3DD8DCA8" w:rsidR="00F041ED" w:rsidRPr="00DE7F89" w:rsidRDefault="00B87762" w:rsidP="004F0D2C">
      <w:pPr>
        <w:spacing w:after="0"/>
        <w:rPr>
          <w:rFonts w:eastAsia="Times New Roman"/>
          <w:bCs/>
          <w:kern w:val="32"/>
        </w:rPr>
      </w:pPr>
      <w:r w:rsidRPr="00B87762">
        <w:t>Wanneer er meldingen of uitingen van ongenoegen zijn over de begeleiding of wettelijke vertegenwoordiging, wordt direct het gesprek aangegaan met de melder en de betrokkenen om dit naar tevredenheid op te lossen. Mogelijke verbeteringen worden doorgevoerd om de kwaliteit te verhogen. De Duizendpoot heeft</w:t>
      </w:r>
      <w:r w:rsidR="00921C45" w:rsidRPr="00B87762">
        <w:t xml:space="preserve"> een klachten</w:t>
      </w:r>
      <w:r w:rsidRPr="00B87762">
        <w:t>regeling</w:t>
      </w:r>
      <w:r w:rsidR="00921C45" w:rsidRPr="00B87762">
        <w:t xml:space="preserve"> die bij het kennismakingsgesprek en via de website on</w:t>
      </w:r>
      <w:r w:rsidRPr="00B87762">
        <w:t>der de aandacht wordt gebracht. In 201</w:t>
      </w:r>
      <w:r w:rsidR="00503F4A">
        <w:t>7</w:t>
      </w:r>
      <w:r w:rsidRPr="00B87762">
        <w:t xml:space="preserve"> zijn er geen klachten gemeld.</w:t>
      </w:r>
      <w:r w:rsidR="004D2DDB">
        <w:t xml:space="preserve"> </w:t>
      </w:r>
      <w:r w:rsidR="001C6CDE" w:rsidRPr="00DE7F89">
        <w:t xml:space="preserve">Er hebben zich in het verslagjaar geen incidenten en calamiteiten voorgedaan die gemeld zijn </w:t>
      </w:r>
      <w:r w:rsidR="00F041ED" w:rsidRPr="00DE7F89">
        <w:rPr>
          <w:rFonts w:eastAsia="Times New Roman"/>
          <w:bCs/>
          <w:kern w:val="32"/>
        </w:rPr>
        <w:t xml:space="preserve">bij </w:t>
      </w:r>
      <w:r w:rsidR="001C6CDE" w:rsidRPr="00DE7F89">
        <w:rPr>
          <w:rFonts w:eastAsia="Times New Roman"/>
          <w:bCs/>
          <w:kern w:val="32"/>
        </w:rPr>
        <w:t>de</w:t>
      </w:r>
      <w:r w:rsidR="00F041ED" w:rsidRPr="00DE7F89">
        <w:rPr>
          <w:rFonts w:eastAsia="Times New Roman"/>
          <w:bCs/>
          <w:kern w:val="32"/>
        </w:rPr>
        <w:t xml:space="preserve"> In</w:t>
      </w:r>
      <w:r w:rsidR="001C6CDE" w:rsidRPr="00DE7F89">
        <w:rPr>
          <w:rFonts w:eastAsia="Times New Roman"/>
          <w:bCs/>
          <w:kern w:val="32"/>
        </w:rPr>
        <w:t>spectie voor de Gezondheidszorg.</w:t>
      </w:r>
    </w:p>
    <w:p w14:paraId="22BE097A" w14:textId="77777777" w:rsidR="001C6CDE" w:rsidRDefault="001C6CDE" w:rsidP="004F0D2C">
      <w:pPr>
        <w:spacing w:after="0"/>
        <w:rPr>
          <w:rFonts w:eastAsia="Times New Roman"/>
          <w:bCs/>
          <w:color w:val="00B050"/>
          <w:kern w:val="32"/>
        </w:rPr>
      </w:pPr>
    </w:p>
    <w:p w14:paraId="22BE097B" w14:textId="366B7077" w:rsidR="004D2DDB" w:rsidRDefault="001C6CDE" w:rsidP="004D2DDB">
      <w:pPr>
        <w:spacing w:after="0"/>
      </w:pPr>
      <w:r w:rsidRPr="004D2DDB">
        <w:rPr>
          <w:rFonts w:eastAsia="Times New Roman"/>
          <w:bCs/>
          <w:kern w:val="32"/>
        </w:rPr>
        <w:t>Middels scholing houdt De Duizendpoot haar deskundigheid en kwaliteit op peil. In 201</w:t>
      </w:r>
      <w:r w:rsidR="00503F4A" w:rsidRPr="004D2DDB">
        <w:rPr>
          <w:rFonts w:eastAsia="Times New Roman"/>
          <w:bCs/>
          <w:kern w:val="32"/>
        </w:rPr>
        <w:t>7</w:t>
      </w:r>
      <w:r w:rsidRPr="004D2DDB">
        <w:rPr>
          <w:rFonts w:eastAsia="Times New Roman"/>
          <w:bCs/>
          <w:kern w:val="32"/>
        </w:rPr>
        <w:t xml:space="preserve"> werd</w:t>
      </w:r>
      <w:r w:rsidR="00565D72" w:rsidRPr="004D2DDB">
        <w:rPr>
          <w:rFonts w:eastAsia="Times New Roman"/>
          <w:bCs/>
          <w:kern w:val="32"/>
        </w:rPr>
        <w:t>en de</w:t>
      </w:r>
      <w:r w:rsidR="00565D72">
        <w:rPr>
          <w:rFonts w:eastAsia="Times New Roman"/>
          <w:bCs/>
          <w:kern w:val="32"/>
        </w:rPr>
        <w:t xml:space="preserve"> modules</w:t>
      </w:r>
      <w:r w:rsidR="004D2DDB">
        <w:rPr>
          <w:rFonts w:eastAsia="Times New Roman"/>
          <w:bCs/>
          <w:kern w:val="32"/>
        </w:rPr>
        <w:t xml:space="preserve"> persoonlijke financiën en bedrijfsvoering van de </w:t>
      </w:r>
      <w:r w:rsidR="00DE7F89" w:rsidRPr="00DE7F89">
        <w:rPr>
          <w:rFonts w:eastAsia="Times New Roman"/>
          <w:bCs/>
          <w:kern w:val="32"/>
        </w:rPr>
        <w:t>cursus</w:t>
      </w:r>
      <w:r w:rsidRPr="00DE7F89">
        <w:rPr>
          <w:rFonts w:eastAsia="Times New Roman"/>
          <w:bCs/>
          <w:kern w:val="32"/>
        </w:rPr>
        <w:t xml:space="preserve"> </w:t>
      </w:r>
      <w:r w:rsidR="00DE7F89" w:rsidRPr="00DE7F89">
        <w:rPr>
          <w:rFonts w:eastAsia="Times New Roman"/>
          <w:bCs/>
          <w:kern w:val="32"/>
        </w:rPr>
        <w:t>“Budgetcoach”</w:t>
      </w:r>
      <w:r w:rsidRPr="00DE7F89">
        <w:rPr>
          <w:rFonts w:eastAsia="Times New Roman"/>
          <w:bCs/>
          <w:kern w:val="32"/>
        </w:rPr>
        <w:t xml:space="preserve"> </w:t>
      </w:r>
      <w:r w:rsidR="004D2DDB">
        <w:rPr>
          <w:rFonts w:eastAsia="Times New Roman"/>
          <w:bCs/>
          <w:kern w:val="32"/>
        </w:rPr>
        <w:t xml:space="preserve">met goed gevolg afgerond. Nam De Duizendpoot deel aan een training Mentorschap, de training Verwijsindex Friesland en het webinar </w:t>
      </w:r>
      <w:r w:rsidR="004D2DDB">
        <w:t>‘Coachen &amp; Motiveren’</w:t>
      </w:r>
      <w:r w:rsidR="004D2DDB">
        <w:rPr>
          <w:rFonts w:eastAsia="Times New Roman"/>
          <w:bCs/>
          <w:kern w:val="32"/>
        </w:rPr>
        <w:t>. E</w:t>
      </w:r>
      <w:r w:rsidRPr="00DE7F89">
        <w:rPr>
          <w:rFonts w:eastAsia="Times New Roman"/>
          <w:bCs/>
          <w:kern w:val="32"/>
        </w:rPr>
        <w:t xml:space="preserve">n bezocht De Duizendpoot </w:t>
      </w:r>
      <w:r w:rsidR="004D2DDB">
        <w:rPr>
          <w:rFonts w:eastAsia="Times New Roman"/>
          <w:bCs/>
          <w:kern w:val="32"/>
        </w:rPr>
        <w:t>h</w:t>
      </w:r>
      <w:r w:rsidR="00DE7F89" w:rsidRPr="00DE7F89">
        <w:rPr>
          <w:rFonts w:eastAsia="Times New Roman"/>
          <w:bCs/>
          <w:kern w:val="32"/>
        </w:rPr>
        <w:t xml:space="preserve">et symposium </w:t>
      </w:r>
    </w:p>
    <w:p w14:paraId="22BE097C" w14:textId="6B928841" w:rsidR="001C6CDE" w:rsidRPr="004D2DDB" w:rsidRDefault="00565D72" w:rsidP="004D2DDB">
      <w:pPr>
        <w:tabs>
          <w:tab w:val="left" w:pos="851"/>
        </w:tabs>
      </w:pPr>
      <w:r>
        <w:t xml:space="preserve">‘Naar school in Friesland een (voor-)recht van ieder kind’, </w:t>
      </w:r>
      <w:r w:rsidR="004D2DDB">
        <w:t xml:space="preserve">de refereerbijeenkomsten </w:t>
      </w:r>
      <w:r w:rsidRPr="0059083A">
        <w:t>‘Op het snijvlak</w:t>
      </w:r>
      <w:r w:rsidR="004D2DDB">
        <w:t xml:space="preserve"> </w:t>
      </w:r>
      <w:r w:rsidRPr="0059083A">
        <w:t>van onderwijs en zorg’</w:t>
      </w:r>
      <w:r w:rsidR="004D2DDB">
        <w:t xml:space="preserve"> &amp;</w:t>
      </w:r>
      <w:r w:rsidRPr="0059083A">
        <w:t xml:space="preserve"> </w:t>
      </w:r>
      <w:r w:rsidR="004D2DDB" w:rsidRPr="0059083A">
        <w:t>‘Persoonlijkheidsontwikkeling; structuur en dynamiek’</w:t>
      </w:r>
      <w:r w:rsidR="004D2DDB">
        <w:t>, de w</w:t>
      </w:r>
      <w:r>
        <w:t xml:space="preserve">orkshop ‘Autisme &amp; </w:t>
      </w:r>
      <w:proofErr w:type="spellStart"/>
      <w:r>
        <w:t>Sensoriek</w:t>
      </w:r>
      <w:proofErr w:type="spellEnd"/>
      <w:r>
        <w:t>’</w:t>
      </w:r>
      <w:r w:rsidR="004D2DDB">
        <w:t xml:space="preserve"> en de r</w:t>
      </w:r>
      <w:r>
        <w:t>egiobijeenkomst ‘Kind uit huis’</w:t>
      </w:r>
      <w:r w:rsidR="004D2DDB">
        <w:t xml:space="preserve"> van </w:t>
      </w:r>
      <w:r>
        <w:t>Per Saldo</w:t>
      </w:r>
      <w:r w:rsidR="004D2DDB">
        <w:t>.</w:t>
      </w:r>
    </w:p>
    <w:p w14:paraId="22BE097E" w14:textId="3076607A" w:rsidR="00493481" w:rsidRPr="004F0D2C" w:rsidRDefault="00DE7F89" w:rsidP="004F0D2C">
      <w:pPr>
        <w:spacing w:after="0"/>
        <w:rPr>
          <w:b/>
          <w:color w:val="5F497A"/>
        </w:rPr>
      </w:pPr>
      <w:r w:rsidRPr="00DE7F89">
        <w:rPr>
          <w:rFonts w:eastAsia="Times New Roman"/>
          <w:bCs/>
          <w:kern w:val="32"/>
        </w:rPr>
        <w:t xml:space="preserve">De Duizendpoot is financieel robuust, er zijn geen schulden en kosten en baten zijn in balans. </w:t>
      </w:r>
      <w:r>
        <w:rPr>
          <w:rFonts w:eastAsia="Times New Roman"/>
          <w:bCs/>
          <w:kern w:val="32"/>
        </w:rPr>
        <w:t>De verwachting is dat de dossierportefeuille in de loop van 201</w:t>
      </w:r>
      <w:r w:rsidR="00823201">
        <w:rPr>
          <w:rFonts w:eastAsia="Times New Roman"/>
          <w:bCs/>
          <w:kern w:val="32"/>
        </w:rPr>
        <w:t xml:space="preserve">8 op peil zal blijven </w:t>
      </w:r>
      <w:r>
        <w:rPr>
          <w:rFonts w:eastAsia="Times New Roman"/>
          <w:bCs/>
          <w:kern w:val="32"/>
        </w:rPr>
        <w:t xml:space="preserve">zodat De Duizendpoot zich kan handhaven als kleine aanbieder met een veelzijdig palet </w:t>
      </w:r>
      <w:r w:rsidR="00FB6535">
        <w:rPr>
          <w:rFonts w:ascii="Verdana" w:hAnsi="Verdana"/>
          <w:color w:val="1D1302"/>
          <w:sz w:val="20"/>
          <w:szCs w:val="20"/>
          <w:shd w:val="clear" w:color="auto" w:fill="FDFDFD"/>
        </w:rPr>
        <w:t>aan mogelijkheden om kwetsbare mensen te ondersteunen.</w:t>
      </w:r>
    </w:p>
    <w:sectPr w:rsidR="00493481" w:rsidRPr="004F0D2C" w:rsidSect="00103C73">
      <w:headerReference w:type="even" r:id="rId12"/>
      <w:headerReference w:type="default" r:id="rId13"/>
      <w:footerReference w:type="default" r:id="rId14"/>
      <w:headerReference w:type="first" r:id="rId15"/>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0981" w14:textId="77777777" w:rsidR="00006A50" w:rsidRPr="003809D9" w:rsidRDefault="00006A50" w:rsidP="003809D9">
      <w:pPr>
        <w:spacing w:after="0" w:line="240" w:lineRule="auto"/>
      </w:pPr>
      <w:r>
        <w:separator/>
      </w:r>
    </w:p>
  </w:endnote>
  <w:endnote w:type="continuationSeparator" w:id="0">
    <w:p w14:paraId="22BE0982" w14:textId="77777777" w:rsidR="00006A50" w:rsidRPr="003809D9" w:rsidRDefault="00006A50" w:rsidP="0038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40"/>
      <w:gridCol w:w="8132"/>
    </w:tblGrid>
    <w:tr w:rsidR="005748FE" w14:paraId="22BE0987" w14:textId="77777777">
      <w:tc>
        <w:tcPr>
          <w:tcW w:w="918" w:type="dxa"/>
        </w:tcPr>
        <w:p w14:paraId="22BE0985" w14:textId="77777777" w:rsidR="005748FE" w:rsidRPr="00314551" w:rsidRDefault="00F55036">
          <w:pPr>
            <w:pStyle w:val="Voettekst"/>
            <w:jc w:val="right"/>
            <w:rPr>
              <w:b/>
              <w:color w:val="232572"/>
              <w:sz w:val="32"/>
              <w:szCs w:val="32"/>
            </w:rPr>
          </w:pPr>
          <w:r w:rsidRPr="00314551">
            <w:rPr>
              <w:color w:val="232572"/>
            </w:rPr>
            <w:fldChar w:fldCharType="begin"/>
          </w:r>
          <w:r w:rsidR="005748FE" w:rsidRPr="00314551">
            <w:rPr>
              <w:color w:val="232572"/>
            </w:rPr>
            <w:instrText xml:space="preserve"> PAGE   \* MERGEFORMAT </w:instrText>
          </w:r>
          <w:r w:rsidRPr="00314551">
            <w:rPr>
              <w:color w:val="232572"/>
            </w:rPr>
            <w:fldChar w:fldCharType="separate"/>
          </w:r>
          <w:r w:rsidR="006F23F9" w:rsidRPr="006F23F9">
            <w:rPr>
              <w:b/>
              <w:noProof/>
              <w:color w:val="232572"/>
              <w:sz w:val="32"/>
              <w:szCs w:val="32"/>
            </w:rPr>
            <w:t>2</w:t>
          </w:r>
          <w:r w:rsidRPr="00314551">
            <w:rPr>
              <w:color w:val="232572"/>
            </w:rPr>
            <w:fldChar w:fldCharType="end"/>
          </w:r>
        </w:p>
      </w:tc>
      <w:tc>
        <w:tcPr>
          <w:tcW w:w="7938" w:type="dxa"/>
        </w:tcPr>
        <w:p w14:paraId="22BE0986" w14:textId="77777777" w:rsidR="005748FE" w:rsidRPr="00314551" w:rsidRDefault="005748FE" w:rsidP="00396D2C">
          <w:pPr>
            <w:pStyle w:val="Voettekst"/>
            <w:jc w:val="right"/>
          </w:pPr>
        </w:p>
      </w:tc>
    </w:tr>
  </w:tbl>
  <w:p w14:paraId="22BE0988" w14:textId="77777777" w:rsidR="005748FE" w:rsidRPr="000725E3" w:rsidRDefault="005748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097F" w14:textId="77777777" w:rsidR="00006A50" w:rsidRPr="003809D9" w:rsidRDefault="00006A50" w:rsidP="003809D9">
      <w:pPr>
        <w:spacing w:after="0" w:line="240" w:lineRule="auto"/>
      </w:pPr>
      <w:r>
        <w:separator/>
      </w:r>
    </w:p>
  </w:footnote>
  <w:footnote w:type="continuationSeparator" w:id="0">
    <w:p w14:paraId="22BE0980" w14:textId="77777777" w:rsidR="00006A50" w:rsidRPr="003809D9" w:rsidRDefault="00006A50" w:rsidP="0038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0983" w14:textId="77777777" w:rsidR="005748FE" w:rsidRDefault="004D2DDB">
    <w:pPr>
      <w:pStyle w:val="Koptekst"/>
    </w:pPr>
    <w:r>
      <w:rPr>
        <w:noProof/>
        <w:lang w:eastAsia="nl-NL"/>
      </w:rPr>
      <w:pict w14:anchorId="22BE0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5360" o:spid="_x0000_s4099" type="#_x0000_t75" style="position:absolute;margin-left:0;margin-top:0;width:453.2pt;height:617.8pt;z-index:-251658240;mso-position-horizontal:center;mso-position-horizontal-relative:margin;mso-position-vertical:center;mso-position-vertical-relative:margin" o:allowincell="f">
          <v:imagedata r:id="rId1" o:title="Qredits ri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0984" w14:textId="7D55FD6B" w:rsidR="005748FE" w:rsidRPr="00103C73" w:rsidRDefault="00491608" w:rsidP="00103C73">
    <w:pPr>
      <w:pStyle w:val="Koptekst"/>
      <w:rPr>
        <w:szCs w:val="26"/>
      </w:rPr>
    </w:pPr>
    <w:r>
      <w:rPr>
        <w:rFonts w:ascii="Cambria" w:hAnsi="Cambria"/>
        <w:b/>
        <w:noProof/>
        <w:color w:val="232572"/>
        <w:sz w:val="26"/>
        <w:szCs w:val="26"/>
        <w:lang w:eastAsia="nl-NL"/>
      </w:rPr>
      <mc:AlternateContent>
        <mc:Choice Requires="wps">
          <w:drawing>
            <wp:anchor distT="0" distB="0" distL="114300" distR="114300" simplePos="0" relativeHeight="251657216" behindDoc="0" locked="0" layoutInCell="1" allowOverlap="1" wp14:anchorId="22BE098B" wp14:editId="2A864D73">
              <wp:simplePos x="0" y="0"/>
              <wp:positionH relativeFrom="column">
                <wp:posOffset>3412490</wp:posOffset>
              </wp:positionH>
              <wp:positionV relativeFrom="paragraph">
                <wp:posOffset>-139700</wp:posOffset>
              </wp:positionV>
              <wp:extent cx="2532380" cy="593725"/>
              <wp:effectExtent l="2540" t="3175" r="0" b="3175"/>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238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098F" w14:textId="77777777" w:rsidR="005748FE" w:rsidRPr="00155FAD" w:rsidRDefault="005748FE" w:rsidP="00103C73">
                          <w:pPr>
                            <w:spacing w:after="0"/>
                            <w:rPr>
                              <w:rFonts w:ascii="Verdana" w:hAnsi="Verdana"/>
                              <w:b/>
                              <w:color w:val="1F6B99"/>
                              <w:sz w:val="4"/>
                            </w:rPr>
                          </w:pPr>
                        </w:p>
                        <w:p w14:paraId="22BE0990" w14:textId="77777777" w:rsidR="005748FE" w:rsidRPr="00DC12CA" w:rsidRDefault="005748FE" w:rsidP="00103C73">
                          <w:pPr>
                            <w:spacing w:after="0"/>
                            <w:rPr>
                              <w:rFonts w:ascii="Verdana" w:hAnsi="Verdana"/>
                              <w:b/>
                              <w:color w:val="1F6B99"/>
                              <w:sz w:val="14"/>
                            </w:rPr>
                          </w:pPr>
                        </w:p>
                        <w:p w14:paraId="22BE0991" w14:textId="77777777" w:rsidR="005748FE" w:rsidRPr="00867FD9" w:rsidRDefault="005748FE" w:rsidP="00103C73">
                          <w:pPr>
                            <w:spacing w:after="0"/>
                            <w:rPr>
                              <w:rFonts w:ascii="Verdana" w:hAnsi="Verdana"/>
                              <w:b/>
                              <w:color w:val="16908C"/>
                              <w:sz w:val="20"/>
                            </w:rPr>
                          </w:pPr>
                          <w:r w:rsidRPr="00867FD9">
                            <w:rPr>
                              <w:rFonts w:ascii="Verdana" w:hAnsi="Verdana"/>
                              <w:b/>
                              <w:color w:val="16908C"/>
                              <w:sz w:val="20"/>
                            </w:rPr>
                            <w:t>De Duizendpoot</w:t>
                          </w:r>
                        </w:p>
                        <w:p w14:paraId="22BE0992" w14:textId="77777777" w:rsidR="005748FE" w:rsidRPr="00867FD9" w:rsidRDefault="005748FE" w:rsidP="00103C73">
                          <w:pPr>
                            <w:spacing w:after="0"/>
                            <w:rPr>
                              <w:rFonts w:ascii="Verdana" w:hAnsi="Verdana"/>
                              <w:color w:val="16908C"/>
                            </w:rPr>
                          </w:pPr>
                          <w:r w:rsidRPr="00867FD9">
                            <w:rPr>
                              <w:rFonts w:ascii="Verdana" w:hAnsi="Verdana"/>
                              <w:color w:val="16908C"/>
                            </w:rPr>
                            <w:t xml:space="preserve">    </w:t>
                          </w:r>
                          <w:r w:rsidRPr="00867FD9">
                            <w:rPr>
                              <w:rFonts w:ascii="Verdana" w:hAnsi="Verdana"/>
                              <w:color w:val="16908C"/>
                              <w:sz w:val="18"/>
                            </w:rPr>
                            <w:t xml:space="preserve"> 999 pootjes om je op weg te helpen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E098B" id="_x0000_t202" coordsize="21600,21600" o:spt="202" path="m,l,21600r21600,l21600,xe">
              <v:stroke joinstyle="miter"/>
              <v:path gradientshapeok="t" o:connecttype="rect"/>
            </v:shapetype>
            <v:shape id=" 13" o:spid="_x0000_s1026" type="#_x0000_t202" style="position:absolute;margin-left:268.7pt;margin-top:-11pt;width:199.4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" stroked="f">
              <v:path arrowok="t"/>
              <v:textbox>
                <w:txbxContent>
                  <w:p w14:paraId="22BE098F" w14:textId="77777777" w:rsidR="005748FE" w:rsidRPr="00155FAD" w:rsidRDefault="005748FE" w:rsidP="00103C73">
                    <w:pPr>
                      <w:spacing w:after="0"/>
                      <w:rPr>
                        <w:rFonts w:ascii="Verdana" w:hAnsi="Verdana"/>
                        <w:b/>
                        <w:color w:val="1F6B99"/>
                        <w:sz w:val="4"/>
                      </w:rPr>
                    </w:pPr>
                  </w:p>
                  <w:p w14:paraId="22BE0990" w14:textId="77777777" w:rsidR="005748FE" w:rsidRPr="00DC12CA" w:rsidRDefault="005748FE" w:rsidP="00103C73">
                    <w:pPr>
                      <w:spacing w:after="0"/>
                      <w:rPr>
                        <w:rFonts w:ascii="Verdana" w:hAnsi="Verdana"/>
                        <w:b/>
                        <w:color w:val="1F6B99"/>
                        <w:sz w:val="14"/>
                      </w:rPr>
                    </w:pPr>
                  </w:p>
                  <w:p w14:paraId="22BE0991" w14:textId="77777777" w:rsidR="005748FE" w:rsidRPr="00867FD9" w:rsidRDefault="005748FE" w:rsidP="00103C73">
                    <w:pPr>
                      <w:spacing w:after="0"/>
                      <w:rPr>
                        <w:rFonts w:ascii="Verdana" w:hAnsi="Verdana"/>
                        <w:b/>
                        <w:color w:val="16908C"/>
                        <w:sz w:val="20"/>
                      </w:rPr>
                    </w:pPr>
                    <w:r w:rsidRPr="00867FD9">
                      <w:rPr>
                        <w:rFonts w:ascii="Verdana" w:hAnsi="Verdana"/>
                        <w:b/>
                        <w:color w:val="16908C"/>
                        <w:sz w:val="20"/>
                      </w:rPr>
                      <w:t>De Duizendpoot</w:t>
                    </w:r>
                  </w:p>
                  <w:p w14:paraId="22BE0992" w14:textId="77777777" w:rsidR="005748FE" w:rsidRPr="00867FD9" w:rsidRDefault="005748FE" w:rsidP="00103C73">
                    <w:pPr>
                      <w:spacing w:after="0"/>
                      <w:rPr>
                        <w:rFonts w:ascii="Verdana" w:hAnsi="Verdana"/>
                        <w:color w:val="16908C"/>
                      </w:rPr>
                    </w:pPr>
                    <w:r w:rsidRPr="00867FD9">
                      <w:rPr>
                        <w:rFonts w:ascii="Verdana" w:hAnsi="Verdana"/>
                        <w:color w:val="16908C"/>
                      </w:rPr>
                      <w:t xml:space="preserve">    </w:t>
                    </w:r>
                    <w:r w:rsidRPr="00867FD9">
                      <w:rPr>
                        <w:rFonts w:ascii="Verdana" w:hAnsi="Verdana"/>
                        <w:color w:val="16908C"/>
                        <w:sz w:val="18"/>
                      </w:rPr>
                      <w:t xml:space="preserve"> 999 pootjes om je op weg te helpen</w:t>
                    </w:r>
                  </w:p>
                </w:txbxContent>
              </v:textbox>
            </v:shape>
          </w:pict>
        </mc:Fallback>
      </mc:AlternateContent>
    </w:r>
    <w:r w:rsidR="00A7738E">
      <w:rPr>
        <w:rFonts w:ascii="Cambria" w:hAnsi="Cambria"/>
        <w:b/>
        <w:noProof/>
        <w:color w:val="232572"/>
        <w:sz w:val="26"/>
        <w:szCs w:val="26"/>
        <w:lang w:eastAsia="nl-NL"/>
      </w:rPr>
      <w:drawing>
        <wp:anchor distT="0" distB="0" distL="114300" distR="114300" simplePos="0" relativeHeight="251656192" behindDoc="0" locked="0" layoutInCell="1" allowOverlap="1" wp14:anchorId="22BE098C" wp14:editId="22BE098D">
          <wp:simplePos x="0" y="0"/>
          <wp:positionH relativeFrom="column">
            <wp:posOffset>2856865</wp:posOffset>
          </wp:positionH>
          <wp:positionV relativeFrom="paragraph">
            <wp:posOffset>-160655</wp:posOffset>
          </wp:positionV>
          <wp:extent cx="581025" cy="590550"/>
          <wp:effectExtent l="0" t="0" r="0" b="0"/>
          <wp:wrapSquare wrapText="bothSides"/>
          <wp:docPr id="12"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0989" w14:textId="77777777" w:rsidR="005748FE" w:rsidRDefault="004D2DDB">
    <w:pPr>
      <w:pStyle w:val="Koptekst"/>
    </w:pPr>
    <w:r>
      <w:rPr>
        <w:noProof/>
        <w:lang w:eastAsia="nl-NL"/>
      </w:rPr>
      <w:pict w14:anchorId="22BE0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45359" o:spid="_x0000_s4097" type="#_x0000_t75" style="position:absolute;margin-left:0;margin-top:0;width:453.2pt;height:617.8pt;z-index:-251657216;mso-position-horizontal:center;mso-position-horizontal-relative:margin;mso-position-vertical:center;mso-position-vertical-relative:margin" o:allowincell="f">
          <v:imagedata r:id="rId1" o:title="Qredits ri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A5A"/>
    <w:multiLevelType w:val="hybridMultilevel"/>
    <w:tmpl w:val="709C9C9A"/>
    <w:lvl w:ilvl="0" w:tplc="1A98A74A">
      <w:numFmt w:val="bullet"/>
      <w:lvlText w:val="-"/>
      <w:lvlJc w:val="left"/>
      <w:pPr>
        <w:ind w:left="600" w:hanging="360"/>
      </w:pPr>
      <w:rPr>
        <w:rFonts w:ascii="Calibri" w:eastAsia="Calibri" w:hAnsi="Calibri"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 w15:restartNumberingAfterBreak="0">
    <w:nsid w:val="1240657A"/>
    <w:multiLevelType w:val="hybridMultilevel"/>
    <w:tmpl w:val="907A1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E459FF"/>
    <w:multiLevelType w:val="hybridMultilevel"/>
    <w:tmpl w:val="1D50CF44"/>
    <w:lvl w:ilvl="0" w:tplc="4EEABBB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17327"/>
    <w:multiLevelType w:val="hybridMultilevel"/>
    <w:tmpl w:val="F5EAB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93273C"/>
    <w:multiLevelType w:val="hybridMultilevel"/>
    <w:tmpl w:val="4D8EB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136160"/>
    <w:multiLevelType w:val="multilevel"/>
    <w:tmpl w:val="F64A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B5920"/>
    <w:multiLevelType w:val="multilevel"/>
    <w:tmpl w:val="F3C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A3C5C"/>
    <w:multiLevelType w:val="hybridMultilevel"/>
    <w:tmpl w:val="E2DA6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920D6F"/>
    <w:multiLevelType w:val="hybridMultilevel"/>
    <w:tmpl w:val="731EE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7F2E48"/>
    <w:multiLevelType w:val="hybridMultilevel"/>
    <w:tmpl w:val="C8DC3288"/>
    <w:lvl w:ilvl="0" w:tplc="36AA7F66">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246412"/>
    <w:multiLevelType w:val="hybridMultilevel"/>
    <w:tmpl w:val="DC1A92C6"/>
    <w:lvl w:ilvl="0" w:tplc="869464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2B5ADB"/>
    <w:multiLevelType w:val="hybridMultilevel"/>
    <w:tmpl w:val="92EAA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AE6098"/>
    <w:multiLevelType w:val="multilevel"/>
    <w:tmpl w:val="F8F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0"/>
  </w:num>
  <w:num w:numId="5">
    <w:abstractNumId w:val="1"/>
  </w:num>
  <w:num w:numId="6">
    <w:abstractNumId w:val="9"/>
  </w:num>
  <w:num w:numId="7">
    <w:abstractNumId w:val="10"/>
  </w:num>
  <w:num w:numId="8">
    <w:abstractNumId w:val="5"/>
  </w:num>
  <w:num w:numId="9">
    <w:abstractNumId w:val="4"/>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23"/>
    <w:rsid w:val="000012CB"/>
    <w:rsid w:val="000027B8"/>
    <w:rsid w:val="000050AF"/>
    <w:rsid w:val="00006A50"/>
    <w:rsid w:val="000104D8"/>
    <w:rsid w:val="000258F4"/>
    <w:rsid w:val="00033A63"/>
    <w:rsid w:val="00034179"/>
    <w:rsid w:val="00035D74"/>
    <w:rsid w:val="00037DB0"/>
    <w:rsid w:val="00040D00"/>
    <w:rsid w:val="00040D17"/>
    <w:rsid w:val="00042D53"/>
    <w:rsid w:val="00050F3A"/>
    <w:rsid w:val="00053331"/>
    <w:rsid w:val="00057857"/>
    <w:rsid w:val="00067B84"/>
    <w:rsid w:val="00070803"/>
    <w:rsid w:val="00070F5D"/>
    <w:rsid w:val="000725E3"/>
    <w:rsid w:val="000736FE"/>
    <w:rsid w:val="00082061"/>
    <w:rsid w:val="00085B98"/>
    <w:rsid w:val="0008647E"/>
    <w:rsid w:val="000940F2"/>
    <w:rsid w:val="00094A96"/>
    <w:rsid w:val="0009515E"/>
    <w:rsid w:val="000959D1"/>
    <w:rsid w:val="00095D00"/>
    <w:rsid w:val="000A090E"/>
    <w:rsid w:val="000A0C85"/>
    <w:rsid w:val="000A2F98"/>
    <w:rsid w:val="000A7463"/>
    <w:rsid w:val="000A74DF"/>
    <w:rsid w:val="000B3CA5"/>
    <w:rsid w:val="000B5EC8"/>
    <w:rsid w:val="000C1E3C"/>
    <w:rsid w:val="000C2820"/>
    <w:rsid w:val="000C697C"/>
    <w:rsid w:val="000D07BA"/>
    <w:rsid w:val="000E6389"/>
    <w:rsid w:val="001012DF"/>
    <w:rsid w:val="00103C73"/>
    <w:rsid w:val="001059E6"/>
    <w:rsid w:val="001101CF"/>
    <w:rsid w:val="00111BA9"/>
    <w:rsid w:val="0011249B"/>
    <w:rsid w:val="001132A2"/>
    <w:rsid w:val="00114FFD"/>
    <w:rsid w:val="00123961"/>
    <w:rsid w:val="001331F0"/>
    <w:rsid w:val="00135098"/>
    <w:rsid w:val="00136BE8"/>
    <w:rsid w:val="00140FDB"/>
    <w:rsid w:val="00144E06"/>
    <w:rsid w:val="0014598F"/>
    <w:rsid w:val="00153FFF"/>
    <w:rsid w:val="001563EA"/>
    <w:rsid w:val="00160F07"/>
    <w:rsid w:val="001642DB"/>
    <w:rsid w:val="001658B5"/>
    <w:rsid w:val="00165CE2"/>
    <w:rsid w:val="00166E4A"/>
    <w:rsid w:val="00167C44"/>
    <w:rsid w:val="001706A6"/>
    <w:rsid w:val="00173C1F"/>
    <w:rsid w:val="0017429D"/>
    <w:rsid w:val="00175BBF"/>
    <w:rsid w:val="001765C4"/>
    <w:rsid w:val="001800BB"/>
    <w:rsid w:val="00183307"/>
    <w:rsid w:val="00186F1D"/>
    <w:rsid w:val="0019137D"/>
    <w:rsid w:val="00191BC9"/>
    <w:rsid w:val="00191FA1"/>
    <w:rsid w:val="001A73CF"/>
    <w:rsid w:val="001B2FE0"/>
    <w:rsid w:val="001B444A"/>
    <w:rsid w:val="001C0CF5"/>
    <w:rsid w:val="001C6CDE"/>
    <w:rsid w:val="001D2F25"/>
    <w:rsid w:val="001D6331"/>
    <w:rsid w:val="001D7793"/>
    <w:rsid w:val="001E1DD7"/>
    <w:rsid w:val="001E478B"/>
    <w:rsid w:val="001F07C4"/>
    <w:rsid w:val="001F3DF8"/>
    <w:rsid w:val="001F696D"/>
    <w:rsid w:val="00201FDE"/>
    <w:rsid w:val="002041A3"/>
    <w:rsid w:val="0020427F"/>
    <w:rsid w:val="00204869"/>
    <w:rsid w:val="00206211"/>
    <w:rsid w:val="002226BF"/>
    <w:rsid w:val="0023089B"/>
    <w:rsid w:val="00233D2B"/>
    <w:rsid w:val="002448E9"/>
    <w:rsid w:val="0025380A"/>
    <w:rsid w:val="002622D5"/>
    <w:rsid w:val="00271F7F"/>
    <w:rsid w:val="00273965"/>
    <w:rsid w:val="00277E96"/>
    <w:rsid w:val="002805A0"/>
    <w:rsid w:val="002805D4"/>
    <w:rsid w:val="00284CD0"/>
    <w:rsid w:val="0028739A"/>
    <w:rsid w:val="002903E1"/>
    <w:rsid w:val="00290954"/>
    <w:rsid w:val="00293A6D"/>
    <w:rsid w:val="002A1312"/>
    <w:rsid w:val="002B428D"/>
    <w:rsid w:val="002B7580"/>
    <w:rsid w:val="002C7FF0"/>
    <w:rsid w:val="002D2448"/>
    <w:rsid w:val="002F1678"/>
    <w:rsid w:val="00300896"/>
    <w:rsid w:val="003039CF"/>
    <w:rsid w:val="00311BF4"/>
    <w:rsid w:val="00314551"/>
    <w:rsid w:val="003212AD"/>
    <w:rsid w:val="00322133"/>
    <w:rsid w:val="003223F3"/>
    <w:rsid w:val="00323E11"/>
    <w:rsid w:val="00332A2B"/>
    <w:rsid w:val="00340C56"/>
    <w:rsid w:val="00347648"/>
    <w:rsid w:val="0035038C"/>
    <w:rsid w:val="00350FB3"/>
    <w:rsid w:val="003531B9"/>
    <w:rsid w:val="00356FBF"/>
    <w:rsid w:val="0037333C"/>
    <w:rsid w:val="00377369"/>
    <w:rsid w:val="00380359"/>
    <w:rsid w:val="003809D9"/>
    <w:rsid w:val="003869C0"/>
    <w:rsid w:val="00396D2C"/>
    <w:rsid w:val="003A0F30"/>
    <w:rsid w:val="003A5DA3"/>
    <w:rsid w:val="003A7480"/>
    <w:rsid w:val="003B03C4"/>
    <w:rsid w:val="003B1C8A"/>
    <w:rsid w:val="003B20B4"/>
    <w:rsid w:val="003B4765"/>
    <w:rsid w:val="003B5040"/>
    <w:rsid w:val="003C3C8D"/>
    <w:rsid w:val="003C605D"/>
    <w:rsid w:val="003C618F"/>
    <w:rsid w:val="003D57C1"/>
    <w:rsid w:val="003E37B9"/>
    <w:rsid w:val="003F3B8C"/>
    <w:rsid w:val="003F4434"/>
    <w:rsid w:val="003F5554"/>
    <w:rsid w:val="00400758"/>
    <w:rsid w:val="004057A5"/>
    <w:rsid w:val="00422B23"/>
    <w:rsid w:val="00425DF5"/>
    <w:rsid w:val="004321F8"/>
    <w:rsid w:val="004414CC"/>
    <w:rsid w:val="00443F55"/>
    <w:rsid w:val="00444212"/>
    <w:rsid w:val="00445C2B"/>
    <w:rsid w:val="00466300"/>
    <w:rsid w:val="004709F4"/>
    <w:rsid w:val="0047304E"/>
    <w:rsid w:val="00474A80"/>
    <w:rsid w:val="004878EF"/>
    <w:rsid w:val="00491608"/>
    <w:rsid w:val="00493082"/>
    <w:rsid w:val="00493481"/>
    <w:rsid w:val="004B18DE"/>
    <w:rsid w:val="004B3A18"/>
    <w:rsid w:val="004C2E4B"/>
    <w:rsid w:val="004C65F2"/>
    <w:rsid w:val="004D2DDB"/>
    <w:rsid w:val="004D659F"/>
    <w:rsid w:val="004D6B4E"/>
    <w:rsid w:val="004E0569"/>
    <w:rsid w:val="004E3F63"/>
    <w:rsid w:val="004F0D2C"/>
    <w:rsid w:val="004F27C0"/>
    <w:rsid w:val="004F2CBF"/>
    <w:rsid w:val="004F4A7F"/>
    <w:rsid w:val="004F74E8"/>
    <w:rsid w:val="005031CE"/>
    <w:rsid w:val="00503F4A"/>
    <w:rsid w:val="00505414"/>
    <w:rsid w:val="005112B1"/>
    <w:rsid w:val="005121C3"/>
    <w:rsid w:val="0051399A"/>
    <w:rsid w:val="00513E6E"/>
    <w:rsid w:val="005206D2"/>
    <w:rsid w:val="00521B95"/>
    <w:rsid w:val="00522E26"/>
    <w:rsid w:val="005256F9"/>
    <w:rsid w:val="005310E8"/>
    <w:rsid w:val="005345A6"/>
    <w:rsid w:val="00537492"/>
    <w:rsid w:val="0053763D"/>
    <w:rsid w:val="005446AD"/>
    <w:rsid w:val="005461AA"/>
    <w:rsid w:val="005472B4"/>
    <w:rsid w:val="00550DD2"/>
    <w:rsid w:val="00550F97"/>
    <w:rsid w:val="00556F71"/>
    <w:rsid w:val="00560A2C"/>
    <w:rsid w:val="00565D72"/>
    <w:rsid w:val="005748FE"/>
    <w:rsid w:val="005842EB"/>
    <w:rsid w:val="00585D95"/>
    <w:rsid w:val="00591BCD"/>
    <w:rsid w:val="005977EA"/>
    <w:rsid w:val="005A5288"/>
    <w:rsid w:val="005A7609"/>
    <w:rsid w:val="005B1CB4"/>
    <w:rsid w:val="005B418B"/>
    <w:rsid w:val="005B7733"/>
    <w:rsid w:val="005C054C"/>
    <w:rsid w:val="005C1877"/>
    <w:rsid w:val="005C1E20"/>
    <w:rsid w:val="005C2684"/>
    <w:rsid w:val="005C52B8"/>
    <w:rsid w:val="005D2CB6"/>
    <w:rsid w:val="005D2F5B"/>
    <w:rsid w:val="005D381B"/>
    <w:rsid w:val="005D51C5"/>
    <w:rsid w:val="005D600E"/>
    <w:rsid w:val="005E266B"/>
    <w:rsid w:val="005E2C5E"/>
    <w:rsid w:val="005E3C69"/>
    <w:rsid w:val="005E67C9"/>
    <w:rsid w:val="005F23D4"/>
    <w:rsid w:val="005F2603"/>
    <w:rsid w:val="0060080B"/>
    <w:rsid w:val="006045E8"/>
    <w:rsid w:val="00604D41"/>
    <w:rsid w:val="00605AD6"/>
    <w:rsid w:val="0060694E"/>
    <w:rsid w:val="00606F2B"/>
    <w:rsid w:val="00622EAD"/>
    <w:rsid w:val="00623FA5"/>
    <w:rsid w:val="00627D50"/>
    <w:rsid w:val="006358C1"/>
    <w:rsid w:val="00636824"/>
    <w:rsid w:val="0064261C"/>
    <w:rsid w:val="006470BA"/>
    <w:rsid w:val="00650569"/>
    <w:rsid w:val="0065474F"/>
    <w:rsid w:val="00662B21"/>
    <w:rsid w:val="00666CAB"/>
    <w:rsid w:val="00671339"/>
    <w:rsid w:val="006838CE"/>
    <w:rsid w:val="006A02B8"/>
    <w:rsid w:val="006B44B6"/>
    <w:rsid w:val="006B5D1B"/>
    <w:rsid w:val="006C080A"/>
    <w:rsid w:val="006C1D48"/>
    <w:rsid w:val="006C4770"/>
    <w:rsid w:val="006C6FFA"/>
    <w:rsid w:val="006D3116"/>
    <w:rsid w:val="006D34C9"/>
    <w:rsid w:val="006D3507"/>
    <w:rsid w:val="006D4688"/>
    <w:rsid w:val="006D4F9B"/>
    <w:rsid w:val="006E0868"/>
    <w:rsid w:val="006E0F07"/>
    <w:rsid w:val="006E5E81"/>
    <w:rsid w:val="006E6E45"/>
    <w:rsid w:val="006F23F9"/>
    <w:rsid w:val="006F31F4"/>
    <w:rsid w:val="007022D6"/>
    <w:rsid w:val="00704265"/>
    <w:rsid w:val="00706893"/>
    <w:rsid w:val="00711E80"/>
    <w:rsid w:val="00717C78"/>
    <w:rsid w:val="00721C43"/>
    <w:rsid w:val="00724341"/>
    <w:rsid w:val="007247E4"/>
    <w:rsid w:val="007250A7"/>
    <w:rsid w:val="00726F28"/>
    <w:rsid w:val="00730382"/>
    <w:rsid w:val="007324AB"/>
    <w:rsid w:val="00733FC2"/>
    <w:rsid w:val="0073737B"/>
    <w:rsid w:val="0074135B"/>
    <w:rsid w:val="00746401"/>
    <w:rsid w:val="00751C23"/>
    <w:rsid w:val="0076002E"/>
    <w:rsid w:val="00761433"/>
    <w:rsid w:val="007639B6"/>
    <w:rsid w:val="00767BBE"/>
    <w:rsid w:val="0077287F"/>
    <w:rsid w:val="007837E7"/>
    <w:rsid w:val="00784F6A"/>
    <w:rsid w:val="00786417"/>
    <w:rsid w:val="00786D71"/>
    <w:rsid w:val="007900D4"/>
    <w:rsid w:val="007958BA"/>
    <w:rsid w:val="00795DDD"/>
    <w:rsid w:val="007A64C0"/>
    <w:rsid w:val="007B0941"/>
    <w:rsid w:val="007B59AD"/>
    <w:rsid w:val="007C1B3F"/>
    <w:rsid w:val="007D67A5"/>
    <w:rsid w:val="007E69A6"/>
    <w:rsid w:val="007F0266"/>
    <w:rsid w:val="007F14D7"/>
    <w:rsid w:val="007F65A0"/>
    <w:rsid w:val="00800341"/>
    <w:rsid w:val="008015DF"/>
    <w:rsid w:val="00802FFC"/>
    <w:rsid w:val="0080351B"/>
    <w:rsid w:val="008122A5"/>
    <w:rsid w:val="00816884"/>
    <w:rsid w:val="00823201"/>
    <w:rsid w:val="00825547"/>
    <w:rsid w:val="00850D67"/>
    <w:rsid w:val="00854E79"/>
    <w:rsid w:val="00865412"/>
    <w:rsid w:val="00867FD9"/>
    <w:rsid w:val="00875647"/>
    <w:rsid w:val="00884F38"/>
    <w:rsid w:val="008867A7"/>
    <w:rsid w:val="0089561C"/>
    <w:rsid w:val="008A0EAF"/>
    <w:rsid w:val="008A1EE7"/>
    <w:rsid w:val="008A1FFE"/>
    <w:rsid w:val="008B22A5"/>
    <w:rsid w:val="008B311A"/>
    <w:rsid w:val="008B3513"/>
    <w:rsid w:val="008B3F48"/>
    <w:rsid w:val="008C5778"/>
    <w:rsid w:val="008C7171"/>
    <w:rsid w:val="008D440A"/>
    <w:rsid w:val="008D4AEA"/>
    <w:rsid w:val="008D5556"/>
    <w:rsid w:val="008E4CAB"/>
    <w:rsid w:val="008E6E2A"/>
    <w:rsid w:val="008F22B5"/>
    <w:rsid w:val="008F292D"/>
    <w:rsid w:val="008F3F1E"/>
    <w:rsid w:val="008F5244"/>
    <w:rsid w:val="00904EED"/>
    <w:rsid w:val="009100CE"/>
    <w:rsid w:val="00910FE2"/>
    <w:rsid w:val="0091126C"/>
    <w:rsid w:val="0091365A"/>
    <w:rsid w:val="009138AA"/>
    <w:rsid w:val="00921C45"/>
    <w:rsid w:val="00925112"/>
    <w:rsid w:val="00955FCA"/>
    <w:rsid w:val="0096283E"/>
    <w:rsid w:val="0096682D"/>
    <w:rsid w:val="00974124"/>
    <w:rsid w:val="00986299"/>
    <w:rsid w:val="00987BB7"/>
    <w:rsid w:val="009928C5"/>
    <w:rsid w:val="00993733"/>
    <w:rsid w:val="009A0F98"/>
    <w:rsid w:val="009A5512"/>
    <w:rsid w:val="009C0BBB"/>
    <w:rsid w:val="009D09C0"/>
    <w:rsid w:val="009D2974"/>
    <w:rsid w:val="009E03EF"/>
    <w:rsid w:val="009E15FA"/>
    <w:rsid w:val="009E6D28"/>
    <w:rsid w:val="009F1D47"/>
    <w:rsid w:val="009F6D28"/>
    <w:rsid w:val="00A0405B"/>
    <w:rsid w:val="00A14FCC"/>
    <w:rsid w:val="00A23220"/>
    <w:rsid w:val="00A23968"/>
    <w:rsid w:val="00A23D4F"/>
    <w:rsid w:val="00A25098"/>
    <w:rsid w:val="00A26E46"/>
    <w:rsid w:val="00A27979"/>
    <w:rsid w:val="00A451AE"/>
    <w:rsid w:val="00A534F6"/>
    <w:rsid w:val="00A57ABF"/>
    <w:rsid w:val="00A57B27"/>
    <w:rsid w:val="00A63B5C"/>
    <w:rsid w:val="00A66B59"/>
    <w:rsid w:val="00A76889"/>
    <w:rsid w:val="00A7738E"/>
    <w:rsid w:val="00A81E0C"/>
    <w:rsid w:val="00A96DA6"/>
    <w:rsid w:val="00AA414C"/>
    <w:rsid w:val="00AB0C64"/>
    <w:rsid w:val="00AB4B80"/>
    <w:rsid w:val="00AB6992"/>
    <w:rsid w:val="00AC4001"/>
    <w:rsid w:val="00AE1AA8"/>
    <w:rsid w:val="00AF19F8"/>
    <w:rsid w:val="00AF4FB9"/>
    <w:rsid w:val="00B00B7B"/>
    <w:rsid w:val="00B06344"/>
    <w:rsid w:val="00B10131"/>
    <w:rsid w:val="00B1780F"/>
    <w:rsid w:val="00B24F13"/>
    <w:rsid w:val="00B3212C"/>
    <w:rsid w:val="00B44712"/>
    <w:rsid w:val="00B52CFF"/>
    <w:rsid w:val="00B646EF"/>
    <w:rsid w:val="00B676EB"/>
    <w:rsid w:val="00B74989"/>
    <w:rsid w:val="00B74D6F"/>
    <w:rsid w:val="00B76BE8"/>
    <w:rsid w:val="00B8461D"/>
    <w:rsid w:val="00B87762"/>
    <w:rsid w:val="00B87D10"/>
    <w:rsid w:val="00B946D7"/>
    <w:rsid w:val="00B95168"/>
    <w:rsid w:val="00BA55EA"/>
    <w:rsid w:val="00BB6493"/>
    <w:rsid w:val="00BB67F4"/>
    <w:rsid w:val="00BB7665"/>
    <w:rsid w:val="00BC289B"/>
    <w:rsid w:val="00BD0123"/>
    <w:rsid w:val="00BD091A"/>
    <w:rsid w:val="00BD12B4"/>
    <w:rsid w:val="00BD5463"/>
    <w:rsid w:val="00BD58A1"/>
    <w:rsid w:val="00BE0588"/>
    <w:rsid w:val="00BE2719"/>
    <w:rsid w:val="00BE5217"/>
    <w:rsid w:val="00BF0C07"/>
    <w:rsid w:val="00BF10CA"/>
    <w:rsid w:val="00BF2825"/>
    <w:rsid w:val="00BF3D05"/>
    <w:rsid w:val="00BF4918"/>
    <w:rsid w:val="00BF7A25"/>
    <w:rsid w:val="00C00166"/>
    <w:rsid w:val="00C07569"/>
    <w:rsid w:val="00C14F05"/>
    <w:rsid w:val="00C336EE"/>
    <w:rsid w:val="00C37F07"/>
    <w:rsid w:val="00C40BC0"/>
    <w:rsid w:val="00C515A8"/>
    <w:rsid w:val="00C52BBF"/>
    <w:rsid w:val="00C52FF4"/>
    <w:rsid w:val="00C56EB6"/>
    <w:rsid w:val="00C5783A"/>
    <w:rsid w:val="00C63BB3"/>
    <w:rsid w:val="00C72A8E"/>
    <w:rsid w:val="00C746A2"/>
    <w:rsid w:val="00C759F7"/>
    <w:rsid w:val="00C77D79"/>
    <w:rsid w:val="00C84058"/>
    <w:rsid w:val="00C85286"/>
    <w:rsid w:val="00C863F1"/>
    <w:rsid w:val="00C86FF7"/>
    <w:rsid w:val="00C9344D"/>
    <w:rsid w:val="00C93B9A"/>
    <w:rsid w:val="00C95465"/>
    <w:rsid w:val="00CA2E88"/>
    <w:rsid w:val="00CB073D"/>
    <w:rsid w:val="00CB26C2"/>
    <w:rsid w:val="00CB3833"/>
    <w:rsid w:val="00CB4845"/>
    <w:rsid w:val="00CC7A45"/>
    <w:rsid w:val="00CE7F60"/>
    <w:rsid w:val="00D06998"/>
    <w:rsid w:val="00D2194D"/>
    <w:rsid w:val="00D2423C"/>
    <w:rsid w:val="00D24546"/>
    <w:rsid w:val="00D3153D"/>
    <w:rsid w:val="00D33DAF"/>
    <w:rsid w:val="00D35119"/>
    <w:rsid w:val="00D54A3B"/>
    <w:rsid w:val="00D54BD7"/>
    <w:rsid w:val="00D57570"/>
    <w:rsid w:val="00D625ED"/>
    <w:rsid w:val="00D6296B"/>
    <w:rsid w:val="00D63214"/>
    <w:rsid w:val="00D642F3"/>
    <w:rsid w:val="00D670EB"/>
    <w:rsid w:val="00D70CA8"/>
    <w:rsid w:val="00D75539"/>
    <w:rsid w:val="00D82478"/>
    <w:rsid w:val="00D827D5"/>
    <w:rsid w:val="00D8701F"/>
    <w:rsid w:val="00D87B33"/>
    <w:rsid w:val="00D958E2"/>
    <w:rsid w:val="00D95BCE"/>
    <w:rsid w:val="00DC3E72"/>
    <w:rsid w:val="00DD249A"/>
    <w:rsid w:val="00DD470B"/>
    <w:rsid w:val="00DD56A5"/>
    <w:rsid w:val="00DE1AF3"/>
    <w:rsid w:val="00DE298C"/>
    <w:rsid w:val="00DE7F89"/>
    <w:rsid w:val="00DF2ACA"/>
    <w:rsid w:val="00DF33A3"/>
    <w:rsid w:val="00E007FB"/>
    <w:rsid w:val="00E102BC"/>
    <w:rsid w:val="00E11DB9"/>
    <w:rsid w:val="00E12ABA"/>
    <w:rsid w:val="00E14187"/>
    <w:rsid w:val="00E26305"/>
    <w:rsid w:val="00E26CA6"/>
    <w:rsid w:val="00E337C6"/>
    <w:rsid w:val="00E42BA6"/>
    <w:rsid w:val="00E43F71"/>
    <w:rsid w:val="00E46B17"/>
    <w:rsid w:val="00E471DC"/>
    <w:rsid w:val="00E601D3"/>
    <w:rsid w:val="00E66910"/>
    <w:rsid w:val="00E73EDE"/>
    <w:rsid w:val="00E7412A"/>
    <w:rsid w:val="00E747E0"/>
    <w:rsid w:val="00E75626"/>
    <w:rsid w:val="00E75E7E"/>
    <w:rsid w:val="00E76AB4"/>
    <w:rsid w:val="00E76C1A"/>
    <w:rsid w:val="00E818FC"/>
    <w:rsid w:val="00E830C7"/>
    <w:rsid w:val="00E9533A"/>
    <w:rsid w:val="00E96A96"/>
    <w:rsid w:val="00E97DE6"/>
    <w:rsid w:val="00EB02C8"/>
    <w:rsid w:val="00EB37D5"/>
    <w:rsid w:val="00EB544C"/>
    <w:rsid w:val="00ED1F84"/>
    <w:rsid w:val="00ED31B0"/>
    <w:rsid w:val="00EE24F5"/>
    <w:rsid w:val="00EE349A"/>
    <w:rsid w:val="00EE54B1"/>
    <w:rsid w:val="00EF2E22"/>
    <w:rsid w:val="00F041ED"/>
    <w:rsid w:val="00F059DC"/>
    <w:rsid w:val="00F0723D"/>
    <w:rsid w:val="00F17557"/>
    <w:rsid w:val="00F21790"/>
    <w:rsid w:val="00F22EFB"/>
    <w:rsid w:val="00F2549A"/>
    <w:rsid w:val="00F254DF"/>
    <w:rsid w:val="00F26AEC"/>
    <w:rsid w:val="00F32625"/>
    <w:rsid w:val="00F46A76"/>
    <w:rsid w:val="00F53876"/>
    <w:rsid w:val="00F53B14"/>
    <w:rsid w:val="00F55036"/>
    <w:rsid w:val="00F5742E"/>
    <w:rsid w:val="00F820E4"/>
    <w:rsid w:val="00F84C6F"/>
    <w:rsid w:val="00F863FD"/>
    <w:rsid w:val="00F86F78"/>
    <w:rsid w:val="00F92F03"/>
    <w:rsid w:val="00F95B01"/>
    <w:rsid w:val="00FA3924"/>
    <w:rsid w:val="00FA4FC4"/>
    <w:rsid w:val="00FB2DFB"/>
    <w:rsid w:val="00FB3DA5"/>
    <w:rsid w:val="00FB48BE"/>
    <w:rsid w:val="00FB6535"/>
    <w:rsid w:val="00FC23A7"/>
    <w:rsid w:val="00FC30BB"/>
    <w:rsid w:val="00FC4DCE"/>
    <w:rsid w:val="00FC6EB0"/>
    <w:rsid w:val="00FD0248"/>
    <w:rsid w:val="00FD3883"/>
    <w:rsid w:val="00FE1445"/>
    <w:rsid w:val="00FF4F4C"/>
    <w:rsid w:val="00FF7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2BE08F5"/>
  <w15:docId w15:val="{356B0473-4FA0-470D-8730-FEE52347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02B8"/>
    <w:pPr>
      <w:spacing w:after="200" w:line="276" w:lineRule="auto"/>
    </w:pPr>
    <w:rPr>
      <w:sz w:val="22"/>
      <w:szCs w:val="22"/>
      <w:lang w:eastAsia="en-US"/>
    </w:rPr>
  </w:style>
  <w:style w:type="paragraph" w:styleId="Kop1">
    <w:name w:val="heading 1"/>
    <w:basedOn w:val="Standaard"/>
    <w:next w:val="Standaard"/>
    <w:link w:val="Kop1Char"/>
    <w:uiPriority w:val="9"/>
    <w:qFormat/>
    <w:rsid w:val="00136BE8"/>
    <w:pPr>
      <w:keepNext/>
      <w:spacing w:before="240" w:after="60"/>
      <w:outlineLvl w:val="0"/>
    </w:pPr>
    <w:rPr>
      <w:rFonts w:eastAsia="Times New Roman"/>
      <w:b/>
      <w:bCs/>
      <w:color w:val="FF6600"/>
      <w:kern w:val="32"/>
      <w:sz w:val="32"/>
      <w:szCs w:val="32"/>
    </w:rPr>
  </w:style>
  <w:style w:type="paragraph" w:styleId="Kop2">
    <w:name w:val="heading 2"/>
    <w:basedOn w:val="Standaard"/>
    <w:next w:val="Standaard"/>
    <w:link w:val="Kop2Char"/>
    <w:uiPriority w:val="9"/>
    <w:unhideWhenUsed/>
    <w:qFormat/>
    <w:rsid w:val="00136BE8"/>
    <w:pPr>
      <w:keepNext/>
      <w:spacing w:before="240" w:after="60"/>
      <w:outlineLvl w:val="1"/>
    </w:pPr>
    <w:rPr>
      <w:rFonts w:eastAsia="Times New Roman"/>
      <w:b/>
      <w:bCs/>
      <w:iCs/>
      <w:color w:val="FF6600"/>
      <w:sz w:val="26"/>
      <w:szCs w:val="28"/>
    </w:rPr>
  </w:style>
  <w:style w:type="paragraph" w:styleId="Kop3">
    <w:name w:val="heading 3"/>
    <w:basedOn w:val="Geenafstand"/>
    <w:next w:val="Standaard"/>
    <w:link w:val="Kop3Char"/>
    <w:uiPriority w:val="9"/>
    <w:unhideWhenUsed/>
    <w:qFormat/>
    <w:rsid w:val="00136BE8"/>
    <w:pPr>
      <w:outlineLvl w:val="2"/>
    </w:pPr>
    <w:rPr>
      <w:color w:val="FF66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C2E4B"/>
    <w:rPr>
      <w:color w:val="232572"/>
      <w:sz w:val="22"/>
      <w:szCs w:val="22"/>
      <w:lang w:eastAsia="en-US"/>
    </w:rPr>
  </w:style>
  <w:style w:type="character" w:customStyle="1" w:styleId="Kop1Char">
    <w:name w:val="Kop 1 Char"/>
    <w:link w:val="Kop1"/>
    <w:uiPriority w:val="9"/>
    <w:rsid w:val="00136BE8"/>
    <w:rPr>
      <w:rFonts w:eastAsia="Times New Roman"/>
      <w:b/>
      <w:bCs/>
      <w:color w:val="FF6600"/>
      <w:kern w:val="32"/>
      <w:sz w:val="32"/>
      <w:szCs w:val="32"/>
      <w:lang w:eastAsia="en-US"/>
    </w:rPr>
  </w:style>
  <w:style w:type="character" w:customStyle="1" w:styleId="Kop2Char">
    <w:name w:val="Kop 2 Char"/>
    <w:link w:val="Kop2"/>
    <w:uiPriority w:val="9"/>
    <w:rsid w:val="00136BE8"/>
    <w:rPr>
      <w:rFonts w:eastAsia="Times New Roman"/>
      <w:b/>
      <w:bCs/>
      <w:iCs/>
      <w:color w:val="FF6600"/>
      <w:sz w:val="26"/>
      <w:szCs w:val="28"/>
      <w:lang w:eastAsia="en-US"/>
    </w:rPr>
  </w:style>
  <w:style w:type="character" w:customStyle="1" w:styleId="Kop3Char">
    <w:name w:val="Kop 3 Char"/>
    <w:link w:val="Kop3"/>
    <w:uiPriority w:val="9"/>
    <w:rsid w:val="00136BE8"/>
    <w:rPr>
      <w:color w:val="FF6600"/>
      <w:sz w:val="26"/>
      <w:szCs w:val="22"/>
      <w:lang w:eastAsia="en-US"/>
    </w:rPr>
  </w:style>
  <w:style w:type="character" w:customStyle="1" w:styleId="middlecolumn">
    <w:name w:val="middlecolumn"/>
    <w:basedOn w:val="Standaardalinea-lettertype"/>
    <w:rsid w:val="00F32625"/>
  </w:style>
  <w:style w:type="character" w:customStyle="1" w:styleId="middlecolumn1">
    <w:name w:val="middlecolumn1"/>
    <w:basedOn w:val="Standaardalinea-lettertype"/>
    <w:rsid w:val="00F32625"/>
  </w:style>
  <w:style w:type="character" w:customStyle="1" w:styleId="middlecolumn2">
    <w:name w:val="middlecolumn2"/>
    <w:rsid w:val="00F32625"/>
    <w:rPr>
      <w:vanish w:val="0"/>
      <w:webHidden w:val="0"/>
      <w:specVanish w:val="0"/>
    </w:rPr>
  </w:style>
  <w:style w:type="character" w:customStyle="1" w:styleId="middlecolumn3">
    <w:name w:val="middlecolumn3"/>
    <w:rsid w:val="00F32625"/>
    <w:rPr>
      <w:vanish w:val="0"/>
      <w:webHidden w:val="0"/>
      <w:specVanish w:val="0"/>
    </w:rPr>
  </w:style>
  <w:style w:type="character" w:customStyle="1" w:styleId="middlecolumn4">
    <w:name w:val="middlecolumn4"/>
    <w:basedOn w:val="Standaardalinea-lettertype"/>
    <w:rsid w:val="00F32625"/>
  </w:style>
  <w:style w:type="character" w:customStyle="1" w:styleId="middlecolumn5">
    <w:name w:val="middlecolumn5"/>
    <w:basedOn w:val="Standaardalinea-lettertype"/>
    <w:rsid w:val="00F32625"/>
  </w:style>
  <w:style w:type="paragraph" w:styleId="Kopvaninhoudsopgave">
    <w:name w:val="TOC Heading"/>
    <w:basedOn w:val="Kop1"/>
    <w:next w:val="Standaard"/>
    <w:uiPriority w:val="39"/>
    <w:semiHidden/>
    <w:unhideWhenUsed/>
    <w:qFormat/>
    <w:rsid w:val="00591BCD"/>
    <w:pPr>
      <w:keepLines/>
      <w:spacing w:before="480" w:after="0"/>
      <w:outlineLvl w:val="9"/>
    </w:pPr>
    <w:rPr>
      <w:rFonts w:ascii="Cambria" w:hAnsi="Cambria"/>
      <w:color w:val="365F91"/>
      <w:kern w:val="0"/>
      <w:sz w:val="28"/>
      <w:szCs w:val="28"/>
    </w:rPr>
  </w:style>
  <w:style w:type="paragraph" w:styleId="Inhopg1">
    <w:name w:val="toc 1"/>
    <w:basedOn w:val="Standaard"/>
    <w:next w:val="Standaard"/>
    <w:autoRedefine/>
    <w:uiPriority w:val="39"/>
    <w:unhideWhenUsed/>
    <w:rsid w:val="000725E3"/>
    <w:pPr>
      <w:tabs>
        <w:tab w:val="left" w:pos="440"/>
        <w:tab w:val="right" w:leader="dot" w:pos="9062"/>
      </w:tabs>
      <w:spacing w:line="240" w:lineRule="auto"/>
    </w:pPr>
    <w:rPr>
      <w:b/>
      <w:noProof/>
      <w:color w:val="232572"/>
      <w:sz w:val="28"/>
      <w:szCs w:val="28"/>
    </w:rPr>
  </w:style>
  <w:style w:type="paragraph" w:styleId="Inhopg2">
    <w:name w:val="toc 2"/>
    <w:basedOn w:val="Standaard"/>
    <w:next w:val="Standaard"/>
    <w:autoRedefine/>
    <w:uiPriority w:val="39"/>
    <w:unhideWhenUsed/>
    <w:rsid w:val="00E747E0"/>
    <w:pPr>
      <w:tabs>
        <w:tab w:val="left" w:pos="880"/>
        <w:tab w:val="right" w:leader="dot" w:pos="9062"/>
      </w:tabs>
      <w:spacing w:line="240" w:lineRule="auto"/>
      <w:ind w:left="220"/>
    </w:pPr>
    <w:rPr>
      <w:b/>
      <w:noProof/>
      <w:color w:val="000000"/>
    </w:rPr>
  </w:style>
  <w:style w:type="paragraph" w:styleId="Inhopg3">
    <w:name w:val="toc 3"/>
    <w:basedOn w:val="Standaard"/>
    <w:next w:val="Standaard"/>
    <w:autoRedefine/>
    <w:uiPriority w:val="39"/>
    <w:unhideWhenUsed/>
    <w:rsid w:val="00591BCD"/>
    <w:pPr>
      <w:ind w:left="440"/>
    </w:pPr>
  </w:style>
  <w:style w:type="character" w:styleId="Hyperlink">
    <w:name w:val="Hyperlink"/>
    <w:uiPriority w:val="99"/>
    <w:unhideWhenUsed/>
    <w:rsid w:val="00591BCD"/>
    <w:rPr>
      <w:color w:val="0000FF"/>
      <w:u w:val="single"/>
    </w:rPr>
  </w:style>
  <w:style w:type="table" w:styleId="Tabelraster">
    <w:name w:val="Table Grid"/>
    <w:basedOn w:val="Standaardtabel"/>
    <w:uiPriority w:val="59"/>
    <w:rsid w:val="00EB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tekstQredits">
    <w:name w:val="Basistekst Qredits"/>
    <w:basedOn w:val="Standaard"/>
    <w:rsid w:val="003809D9"/>
    <w:pPr>
      <w:tabs>
        <w:tab w:val="left" w:pos="425"/>
        <w:tab w:val="left" w:pos="851"/>
        <w:tab w:val="left" w:pos="1276"/>
      </w:tabs>
      <w:spacing w:after="0" w:line="280" w:lineRule="atLeast"/>
    </w:pPr>
    <w:rPr>
      <w:rFonts w:ascii="Arial" w:eastAsia="Times New Roman" w:hAnsi="Arial" w:cs="Maiandra GD"/>
      <w:szCs w:val="18"/>
      <w:lang w:eastAsia="nl-NL"/>
    </w:rPr>
  </w:style>
  <w:style w:type="paragraph" w:customStyle="1" w:styleId="TabelkopjeQredits">
    <w:name w:val="Tabelkopje Qredits"/>
    <w:basedOn w:val="Standaard"/>
    <w:rsid w:val="003809D9"/>
    <w:pPr>
      <w:tabs>
        <w:tab w:val="left" w:pos="425"/>
        <w:tab w:val="left" w:pos="851"/>
        <w:tab w:val="left" w:pos="1276"/>
      </w:tabs>
      <w:spacing w:after="0" w:line="280" w:lineRule="atLeast"/>
    </w:pPr>
    <w:rPr>
      <w:rFonts w:ascii="Arial" w:eastAsia="Times New Roman" w:hAnsi="Arial" w:cs="Maiandra GD"/>
      <w:b/>
      <w:color w:val="FFFFFF"/>
      <w:szCs w:val="18"/>
      <w:lang w:eastAsia="nl-NL"/>
    </w:rPr>
  </w:style>
  <w:style w:type="paragraph" w:styleId="Koptekst">
    <w:name w:val="header"/>
    <w:basedOn w:val="Standaard"/>
    <w:link w:val="KoptekstChar"/>
    <w:uiPriority w:val="99"/>
    <w:unhideWhenUsed/>
    <w:rsid w:val="003809D9"/>
    <w:pPr>
      <w:tabs>
        <w:tab w:val="center" w:pos="4536"/>
        <w:tab w:val="right" w:pos="9072"/>
      </w:tabs>
    </w:pPr>
  </w:style>
  <w:style w:type="character" w:customStyle="1" w:styleId="KoptekstChar">
    <w:name w:val="Koptekst Char"/>
    <w:link w:val="Koptekst"/>
    <w:uiPriority w:val="99"/>
    <w:rsid w:val="003809D9"/>
    <w:rPr>
      <w:sz w:val="22"/>
      <w:szCs w:val="22"/>
      <w:lang w:eastAsia="en-US"/>
    </w:rPr>
  </w:style>
  <w:style w:type="paragraph" w:styleId="Voettekst">
    <w:name w:val="footer"/>
    <w:basedOn w:val="Standaard"/>
    <w:link w:val="VoettekstChar"/>
    <w:uiPriority w:val="99"/>
    <w:unhideWhenUsed/>
    <w:rsid w:val="003809D9"/>
    <w:pPr>
      <w:tabs>
        <w:tab w:val="center" w:pos="4536"/>
        <w:tab w:val="right" w:pos="9072"/>
      </w:tabs>
    </w:pPr>
  </w:style>
  <w:style w:type="character" w:customStyle="1" w:styleId="VoettekstChar">
    <w:name w:val="Voettekst Char"/>
    <w:link w:val="Voettekst"/>
    <w:uiPriority w:val="99"/>
    <w:rsid w:val="003809D9"/>
    <w:rPr>
      <w:sz w:val="22"/>
      <w:szCs w:val="22"/>
      <w:lang w:eastAsia="en-US"/>
    </w:rPr>
  </w:style>
  <w:style w:type="paragraph" w:customStyle="1" w:styleId="TitelQredits">
    <w:name w:val="Titel Qredits"/>
    <w:basedOn w:val="Standaard"/>
    <w:next w:val="BasistekstQredits"/>
    <w:rsid w:val="003809D9"/>
    <w:pPr>
      <w:tabs>
        <w:tab w:val="left" w:pos="425"/>
        <w:tab w:val="left" w:pos="851"/>
        <w:tab w:val="left" w:pos="1276"/>
      </w:tabs>
      <w:spacing w:after="0" w:line="280" w:lineRule="atLeast"/>
      <w:jc w:val="center"/>
    </w:pPr>
    <w:rPr>
      <w:rFonts w:ascii="Arial" w:eastAsia="Times New Roman" w:hAnsi="Arial" w:cs="Maiandra GD"/>
      <w:b/>
      <w:sz w:val="56"/>
      <w:szCs w:val="18"/>
      <w:lang w:eastAsia="nl-NL"/>
    </w:rPr>
  </w:style>
  <w:style w:type="paragraph" w:customStyle="1" w:styleId="SubtitelQredits">
    <w:name w:val="Subtitel Qredits"/>
    <w:basedOn w:val="Standaard"/>
    <w:next w:val="BasistekstQredits"/>
    <w:rsid w:val="003809D9"/>
    <w:pPr>
      <w:tabs>
        <w:tab w:val="left" w:pos="425"/>
        <w:tab w:val="left" w:pos="851"/>
        <w:tab w:val="left" w:pos="1276"/>
      </w:tabs>
      <w:spacing w:after="0" w:line="280" w:lineRule="atLeast"/>
      <w:jc w:val="center"/>
    </w:pPr>
    <w:rPr>
      <w:rFonts w:ascii="Arial" w:eastAsia="Times New Roman" w:hAnsi="Arial" w:cs="Maiandra GD"/>
      <w:b/>
      <w:sz w:val="40"/>
      <w:szCs w:val="18"/>
      <w:lang w:eastAsia="nl-NL"/>
    </w:rPr>
  </w:style>
  <w:style w:type="paragraph" w:customStyle="1" w:styleId="OndernemingsplanQredits">
    <w:name w:val="Ondernemingsplan Qredits"/>
    <w:basedOn w:val="Standaard"/>
    <w:rsid w:val="003809D9"/>
    <w:pPr>
      <w:framePr w:wrap="around" w:vAnchor="page" w:hAnchor="text" w:y="3970"/>
      <w:tabs>
        <w:tab w:val="left" w:pos="425"/>
        <w:tab w:val="left" w:pos="851"/>
        <w:tab w:val="left" w:pos="1276"/>
      </w:tabs>
      <w:spacing w:after="0" w:line="280" w:lineRule="atLeast"/>
      <w:jc w:val="center"/>
    </w:pPr>
    <w:rPr>
      <w:rFonts w:ascii="Arial" w:eastAsia="Times New Roman" w:hAnsi="Arial" w:cs="Maiandra GD"/>
      <w:b/>
      <w:color w:val="FF9900"/>
      <w:sz w:val="56"/>
      <w:szCs w:val="18"/>
      <w:lang w:eastAsia="nl-NL"/>
    </w:rPr>
  </w:style>
  <w:style w:type="character" w:styleId="Zwaar">
    <w:name w:val="Strong"/>
    <w:uiPriority w:val="22"/>
    <w:qFormat/>
    <w:rsid w:val="001658B5"/>
    <w:rPr>
      <w:b/>
      <w:bCs/>
    </w:rPr>
  </w:style>
  <w:style w:type="character" w:styleId="Tekstvantijdelijkeaanduiding">
    <w:name w:val="Placeholder Text"/>
    <w:uiPriority w:val="99"/>
    <w:semiHidden/>
    <w:rsid w:val="00C336EE"/>
    <w:rPr>
      <w:color w:val="808080"/>
    </w:rPr>
  </w:style>
  <w:style w:type="paragraph" w:styleId="Ballontekst">
    <w:name w:val="Balloon Text"/>
    <w:basedOn w:val="Standaard"/>
    <w:link w:val="BallontekstChar"/>
    <w:uiPriority w:val="99"/>
    <w:semiHidden/>
    <w:unhideWhenUsed/>
    <w:rsid w:val="00C336EE"/>
    <w:pPr>
      <w:spacing w:after="0" w:line="240" w:lineRule="auto"/>
    </w:pPr>
    <w:rPr>
      <w:rFonts w:ascii="Tahoma" w:hAnsi="Tahoma"/>
      <w:sz w:val="16"/>
      <w:szCs w:val="16"/>
    </w:rPr>
  </w:style>
  <w:style w:type="character" w:customStyle="1" w:styleId="BallontekstChar">
    <w:name w:val="Ballontekst Char"/>
    <w:link w:val="Ballontekst"/>
    <w:uiPriority w:val="99"/>
    <w:semiHidden/>
    <w:rsid w:val="00C336EE"/>
    <w:rPr>
      <w:rFonts w:ascii="Tahoma" w:hAnsi="Tahoma" w:cs="Tahoma"/>
      <w:sz w:val="16"/>
      <w:szCs w:val="16"/>
      <w:lang w:eastAsia="en-US"/>
    </w:rPr>
  </w:style>
  <w:style w:type="character" w:styleId="GevolgdeHyperlink">
    <w:name w:val="FollowedHyperlink"/>
    <w:uiPriority w:val="99"/>
    <w:semiHidden/>
    <w:unhideWhenUsed/>
    <w:rsid w:val="0053763D"/>
    <w:rPr>
      <w:color w:val="800080"/>
      <w:u w:val="single"/>
    </w:rPr>
  </w:style>
  <w:style w:type="paragraph" w:styleId="Titel">
    <w:name w:val="Title"/>
    <w:basedOn w:val="Standaard"/>
    <w:next w:val="Standaard"/>
    <w:link w:val="TitelChar"/>
    <w:uiPriority w:val="10"/>
    <w:qFormat/>
    <w:rsid w:val="00FA392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FA3924"/>
    <w:rPr>
      <w:rFonts w:ascii="Cambria" w:eastAsia="Times New Roman" w:hAnsi="Cambria" w:cs="Times New Roman"/>
      <w:color w:val="17365D"/>
      <w:spacing w:val="5"/>
      <w:kern w:val="28"/>
      <w:sz w:val="52"/>
      <w:szCs w:val="52"/>
      <w:lang w:eastAsia="en-US"/>
    </w:rPr>
  </w:style>
  <w:style w:type="character" w:customStyle="1" w:styleId="GeenafstandChar">
    <w:name w:val="Geen afstand Char"/>
    <w:link w:val="Geenafstand"/>
    <w:uiPriority w:val="1"/>
    <w:rsid w:val="00BB67F4"/>
    <w:rPr>
      <w:color w:val="232572"/>
      <w:sz w:val="22"/>
      <w:szCs w:val="22"/>
      <w:lang w:val="nl-NL" w:eastAsia="en-US" w:bidi="ar-SA"/>
    </w:rPr>
  </w:style>
  <w:style w:type="paragraph" w:styleId="Normaalweb">
    <w:name w:val="Normal (Web)"/>
    <w:basedOn w:val="Standaard"/>
    <w:uiPriority w:val="99"/>
    <w:unhideWhenUsed/>
    <w:rsid w:val="006E6E45"/>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704265"/>
    <w:rPr>
      <w:i/>
      <w:iCs/>
    </w:rPr>
  </w:style>
  <w:style w:type="table" w:customStyle="1" w:styleId="Tabelraster1">
    <w:name w:val="Tabelraster1"/>
    <w:basedOn w:val="Standaardtabel"/>
    <w:next w:val="Tabelraster"/>
    <w:uiPriority w:val="59"/>
    <w:rsid w:val="00F46A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E349A"/>
    <w:rPr>
      <w:sz w:val="20"/>
      <w:szCs w:val="20"/>
    </w:rPr>
  </w:style>
  <w:style w:type="character" w:customStyle="1" w:styleId="VoetnoottekstChar">
    <w:name w:val="Voetnoottekst Char"/>
    <w:basedOn w:val="Standaardalinea-lettertype"/>
    <w:link w:val="Voetnoottekst"/>
    <w:uiPriority w:val="99"/>
    <w:semiHidden/>
    <w:rsid w:val="00EE349A"/>
    <w:rPr>
      <w:lang w:eastAsia="en-US"/>
    </w:rPr>
  </w:style>
  <w:style w:type="character" w:styleId="Voetnootmarkering">
    <w:name w:val="footnote reference"/>
    <w:basedOn w:val="Standaardalinea-lettertype"/>
    <w:uiPriority w:val="99"/>
    <w:semiHidden/>
    <w:unhideWhenUsed/>
    <w:rsid w:val="00EE349A"/>
    <w:rPr>
      <w:vertAlign w:val="superscript"/>
    </w:rPr>
  </w:style>
  <w:style w:type="character" w:customStyle="1" w:styleId="reference-text">
    <w:name w:val="reference-text"/>
    <w:basedOn w:val="Standaardalinea-lettertype"/>
    <w:rsid w:val="00EE349A"/>
  </w:style>
  <w:style w:type="paragraph" w:styleId="Eindnoottekst">
    <w:name w:val="endnote text"/>
    <w:basedOn w:val="Standaard"/>
    <w:link w:val="EindnoottekstChar"/>
    <w:uiPriority w:val="99"/>
    <w:unhideWhenUsed/>
    <w:rsid w:val="009A0F98"/>
    <w:rPr>
      <w:sz w:val="20"/>
      <w:szCs w:val="20"/>
    </w:rPr>
  </w:style>
  <w:style w:type="character" w:customStyle="1" w:styleId="EindnoottekstChar">
    <w:name w:val="Eindnoottekst Char"/>
    <w:basedOn w:val="Standaardalinea-lettertype"/>
    <w:link w:val="Eindnoottekst"/>
    <w:uiPriority w:val="99"/>
    <w:rsid w:val="009A0F98"/>
    <w:rPr>
      <w:lang w:eastAsia="en-US"/>
    </w:rPr>
  </w:style>
  <w:style w:type="character" w:styleId="Eindnootmarkering">
    <w:name w:val="endnote reference"/>
    <w:basedOn w:val="Standaardalinea-lettertype"/>
    <w:uiPriority w:val="99"/>
    <w:semiHidden/>
    <w:unhideWhenUsed/>
    <w:rsid w:val="009A0F98"/>
    <w:rPr>
      <w:vertAlign w:val="superscript"/>
    </w:rPr>
  </w:style>
  <w:style w:type="character" w:customStyle="1" w:styleId="apple-converted-space">
    <w:name w:val="apple-converted-space"/>
    <w:basedOn w:val="Standaardalinea-lettertype"/>
    <w:rsid w:val="00B95168"/>
  </w:style>
  <w:style w:type="paragraph" w:styleId="Lijstalinea">
    <w:name w:val="List Paragraph"/>
    <w:basedOn w:val="Standaard"/>
    <w:uiPriority w:val="34"/>
    <w:qFormat/>
    <w:rsid w:val="005D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542">
      <w:bodyDiv w:val="1"/>
      <w:marLeft w:val="0"/>
      <w:marRight w:val="0"/>
      <w:marTop w:val="0"/>
      <w:marBottom w:val="0"/>
      <w:divBdr>
        <w:top w:val="none" w:sz="0" w:space="0" w:color="auto"/>
        <w:left w:val="none" w:sz="0" w:space="0" w:color="auto"/>
        <w:bottom w:val="none" w:sz="0" w:space="0" w:color="auto"/>
        <w:right w:val="none" w:sz="0" w:space="0" w:color="auto"/>
      </w:divBdr>
    </w:div>
    <w:div w:id="176192990">
      <w:bodyDiv w:val="1"/>
      <w:marLeft w:val="0"/>
      <w:marRight w:val="0"/>
      <w:marTop w:val="0"/>
      <w:marBottom w:val="0"/>
      <w:divBdr>
        <w:top w:val="none" w:sz="0" w:space="0" w:color="auto"/>
        <w:left w:val="none" w:sz="0" w:space="0" w:color="auto"/>
        <w:bottom w:val="none" w:sz="0" w:space="0" w:color="auto"/>
        <w:right w:val="none" w:sz="0" w:space="0" w:color="auto"/>
      </w:divBdr>
    </w:div>
    <w:div w:id="297225732">
      <w:bodyDiv w:val="1"/>
      <w:marLeft w:val="0"/>
      <w:marRight w:val="0"/>
      <w:marTop w:val="0"/>
      <w:marBottom w:val="0"/>
      <w:divBdr>
        <w:top w:val="none" w:sz="0" w:space="0" w:color="auto"/>
        <w:left w:val="none" w:sz="0" w:space="0" w:color="auto"/>
        <w:bottom w:val="none" w:sz="0" w:space="0" w:color="auto"/>
        <w:right w:val="none" w:sz="0" w:space="0" w:color="auto"/>
      </w:divBdr>
    </w:div>
    <w:div w:id="360907059">
      <w:bodyDiv w:val="1"/>
      <w:marLeft w:val="0"/>
      <w:marRight w:val="0"/>
      <w:marTop w:val="0"/>
      <w:marBottom w:val="0"/>
      <w:divBdr>
        <w:top w:val="none" w:sz="0" w:space="0" w:color="auto"/>
        <w:left w:val="none" w:sz="0" w:space="0" w:color="auto"/>
        <w:bottom w:val="none" w:sz="0" w:space="0" w:color="auto"/>
        <w:right w:val="none" w:sz="0" w:space="0" w:color="auto"/>
      </w:divBdr>
    </w:div>
    <w:div w:id="436563643">
      <w:bodyDiv w:val="1"/>
      <w:marLeft w:val="0"/>
      <w:marRight w:val="0"/>
      <w:marTop w:val="0"/>
      <w:marBottom w:val="0"/>
      <w:divBdr>
        <w:top w:val="none" w:sz="0" w:space="0" w:color="auto"/>
        <w:left w:val="none" w:sz="0" w:space="0" w:color="auto"/>
        <w:bottom w:val="none" w:sz="0" w:space="0" w:color="auto"/>
        <w:right w:val="none" w:sz="0" w:space="0" w:color="auto"/>
      </w:divBdr>
      <w:divsChild>
        <w:div w:id="382485413">
          <w:marLeft w:val="0"/>
          <w:marRight w:val="0"/>
          <w:marTop w:val="502"/>
          <w:marBottom w:val="502"/>
          <w:divBdr>
            <w:top w:val="none" w:sz="0" w:space="0" w:color="auto"/>
            <w:left w:val="none" w:sz="0" w:space="0" w:color="auto"/>
            <w:bottom w:val="none" w:sz="0" w:space="0" w:color="auto"/>
            <w:right w:val="none" w:sz="0" w:space="0" w:color="auto"/>
          </w:divBdr>
          <w:divsChild>
            <w:div w:id="1628201307">
              <w:marLeft w:val="6028"/>
              <w:marRight w:val="0"/>
              <w:marTop w:val="2512"/>
              <w:marBottom w:val="0"/>
              <w:divBdr>
                <w:top w:val="none" w:sz="0" w:space="0" w:color="auto"/>
                <w:left w:val="none" w:sz="0" w:space="0" w:color="auto"/>
                <w:bottom w:val="none" w:sz="0" w:space="0" w:color="auto"/>
                <w:right w:val="none" w:sz="0" w:space="0" w:color="auto"/>
              </w:divBdr>
              <w:divsChild>
                <w:div w:id="64844056">
                  <w:marLeft w:val="0"/>
                  <w:marRight w:val="0"/>
                  <w:marTop w:val="0"/>
                  <w:marBottom w:val="0"/>
                  <w:divBdr>
                    <w:top w:val="none" w:sz="0" w:space="0" w:color="auto"/>
                    <w:left w:val="none" w:sz="0" w:space="0" w:color="auto"/>
                    <w:bottom w:val="none" w:sz="0" w:space="0" w:color="auto"/>
                    <w:right w:val="none" w:sz="0" w:space="0" w:color="auto"/>
                  </w:divBdr>
                  <w:divsChild>
                    <w:div w:id="271132056">
                      <w:marLeft w:val="0"/>
                      <w:marRight w:val="0"/>
                      <w:marTop w:val="0"/>
                      <w:marBottom w:val="33"/>
                      <w:divBdr>
                        <w:top w:val="none" w:sz="0" w:space="0" w:color="auto"/>
                        <w:left w:val="none" w:sz="0" w:space="0" w:color="auto"/>
                        <w:bottom w:val="none" w:sz="0" w:space="0" w:color="auto"/>
                        <w:right w:val="none" w:sz="0" w:space="0" w:color="auto"/>
                      </w:divBdr>
                    </w:div>
                    <w:div w:id="295255240">
                      <w:marLeft w:val="0"/>
                      <w:marRight w:val="0"/>
                      <w:marTop w:val="0"/>
                      <w:marBottom w:val="33"/>
                      <w:divBdr>
                        <w:top w:val="none" w:sz="0" w:space="0" w:color="auto"/>
                        <w:left w:val="none" w:sz="0" w:space="0" w:color="auto"/>
                        <w:bottom w:val="none" w:sz="0" w:space="0" w:color="auto"/>
                        <w:right w:val="none" w:sz="0" w:space="0" w:color="auto"/>
                      </w:divBdr>
                    </w:div>
                    <w:div w:id="318075342">
                      <w:marLeft w:val="0"/>
                      <w:marRight w:val="0"/>
                      <w:marTop w:val="0"/>
                      <w:marBottom w:val="33"/>
                      <w:divBdr>
                        <w:top w:val="none" w:sz="0" w:space="0" w:color="auto"/>
                        <w:left w:val="none" w:sz="0" w:space="0" w:color="auto"/>
                        <w:bottom w:val="none" w:sz="0" w:space="0" w:color="auto"/>
                        <w:right w:val="none" w:sz="0" w:space="0" w:color="auto"/>
                      </w:divBdr>
                    </w:div>
                    <w:div w:id="456992493">
                      <w:marLeft w:val="0"/>
                      <w:marRight w:val="0"/>
                      <w:marTop w:val="0"/>
                      <w:marBottom w:val="33"/>
                      <w:divBdr>
                        <w:top w:val="none" w:sz="0" w:space="0" w:color="auto"/>
                        <w:left w:val="none" w:sz="0" w:space="0" w:color="auto"/>
                        <w:bottom w:val="none" w:sz="0" w:space="0" w:color="auto"/>
                        <w:right w:val="none" w:sz="0" w:space="0" w:color="auto"/>
                      </w:divBdr>
                    </w:div>
                    <w:div w:id="543906181">
                      <w:marLeft w:val="0"/>
                      <w:marRight w:val="17"/>
                      <w:marTop w:val="0"/>
                      <w:marBottom w:val="33"/>
                      <w:divBdr>
                        <w:top w:val="none" w:sz="0" w:space="0" w:color="auto"/>
                        <w:left w:val="none" w:sz="0" w:space="0" w:color="auto"/>
                        <w:bottom w:val="none" w:sz="0" w:space="0" w:color="auto"/>
                        <w:right w:val="none" w:sz="0" w:space="0" w:color="auto"/>
                      </w:divBdr>
                    </w:div>
                    <w:div w:id="911306343">
                      <w:marLeft w:val="0"/>
                      <w:marRight w:val="0"/>
                      <w:marTop w:val="0"/>
                      <w:marBottom w:val="33"/>
                      <w:divBdr>
                        <w:top w:val="none" w:sz="0" w:space="0" w:color="auto"/>
                        <w:left w:val="none" w:sz="0" w:space="0" w:color="auto"/>
                        <w:bottom w:val="none" w:sz="0" w:space="0" w:color="auto"/>
                        <w:right w:val="none" w:sz="0" w:space="0" w:color="auto"/>
                      </w:divBdr>
                    </w:div>
                    <w:div w:id="1027289664">
                      <w:marLeft w:val="0"/>
                      <w:marRight w:val="17"/>
                      <w:marTop w:val="0"/>
                      <w:marBottom w:val="33"/>
                      <w:divBdr>
                        <w:top w:val="none" w:sz="0" w:space="0" w:color="auto"/>
                        <w:left w:val="none" w:sz="0" w:space="0" w:color="auto"/>
                        <w:bottom w:val="none" w:sz="0" w:space="0" w:color="auto"/>
                        <w:right w:val="none" w:sz="0" w:space="0" w:color="auto"/>
                      </w:divBdr>
                    </w:div>
                    <w:div w:id="1092236460">
                      <w:marLeft w:val="0"/>
                      <w:marRight w:val="0"/>
                      <w:marTop w:val="0"/>
                      <w:marBottom w:val="33"/>
                      <w:divBdr>
                        <w:top w:val="none" w:sz="0" w:space="0" w:color="auto"/>
                        <w:left w:val="none" w:sz="0" w:space="0" w:color="auto"/>
                        <w:bottom w:val="none" w:sz="0" w:space="0" w:color="auto"/>
                        <w:right w:val="none" w:sz="0" w:space="0" w:color="auto"/>
                      </w:divBdr>
                    </w:div>
                    <w:div w:id="1289780365">
                      <w:marLeft w:val="0"/>
                      <w:marRight w:val="0"/>
                      <w:marTop w:val="0"/>
                      <w:marBottom w:val="33"/>
                      <w:divBdr>
                        <w:top w:val="none" w:sz="0" w:space="0" w:color="auto"/>
                        <w:left w:val="none" w:sz="0" w:space="0" w:color="auto"/>
                        <w:bottom w:val="none" w:sz="0" w:space="0" w:color="auto"/>
                        <w:right w:val="none" w:sz="0" w:space="0" w:color="auto"/>
                      </w:divBdr>
                    </w:div>
                    <w:div w:id="1294403188">
                      <w:marLeft w:val="0"/>
                      <w:marRight w:val="0"/>
                      <w:marTop w:val="0"/>
                      <w:marBottom w:val="33"/>
                      <w:divBdr>
                        <w:top w:val="none" w:sz="0" w:space="0" w:color="auto"/>
                        <w:left w:val="none" w:sz="0" w:space="0" w:color="auto"/>
                        <w:bottom w:val="none" w:sz="0" w:space="0" w:color="auto"/>
                        <w:right w:val="none" w:sz="0" w:space="0" w:color="auto"/>
                      </w:divBdr>
                    </w:div>
                    <w:div w:id="1461724315">
                      <w:marLeft w:val="134"/>
                      <w:marRight w:val="0"/>
                      <w:marTop w:val="0"/>
                      <w:marBottom w:val="33"/>
                      <w:divBdr>
                        <w:top w:val="none" w:sz="0" w:space="0" w:color="auto"/>
                        <w:left w:val="none" w:sz="0" w:space="0" w:color="auto"/>
                        <w:bottom w:val="none" w:sz="0" w:space="0" w:color="auto"/>
                        <w:right w:val="none" w:sz="0" w:space="0" w:color="auto"/>
                      </w:divBdr>
                    </w:div>
                    <w:div w:id="1519730829">
                      <w:marLeft w:val="0"/>
                      <w:marRight w:val="0"/>
                      <w:marTop w:val="0"/>
                      <w:marBottom w:val="33"/>
                      <w:divBdr>
                        <w:top w:val="none" w:sz="0" w:space="0" w:color="auto"/>
                        <w:left w:val="none" w:sz="0" w:space="0" w:color="auto"/>
                        <w:bottom w:val="none" w:sz="0" w:space="0" w:color="auto"/>
                        <w:right w:val="none" w:sz="0" w:space="0" w:color="auto"/>
                      </w:divBdr>
                    </w:div>
                    <w:div w:id="1549875804">
                      <w:marLeft w:val="134"/>
                      <w:marRight w:val="0"/>
                      <w:marTop w:val="0"/>
                      <w:marBottom w:val="33"/>
                      <w:divBdr>
                        <w:top w:val="none" w:sz="0" w:space="0" w:color="auto"/>
                        <w:left w:val="none" w:sz="0" w:space="0" w:color="auto"/>
                        <w:bottom w:val="none" w:sz="0" w:space="0" w:color="auto"/>
                        <w:right w:val="none" w:sz="0" w:space="0" w:color="auto"/>
                      </w:divBdr>
                    </w:div>
                    <w:div w:id="1565218997">
                      <w:marLeft w:val="0"/>
                      <w:marRight w:val="0"/>
                      <w:marTop w:val="0"/>
                      <w:marBottom w:val="33"/>
                      <w:divBdr>
                        <w:top w:val="none" w:sz="0" w:space="0" w:color="auto"/>
                        <w:left w:val="none" w:sz="0" w:space="0" w:color="auto"/>
                        <w:bottom w:val="none" w:sz="0" w:space="0" w:color="auto"/>
                        <w:right w:val="none" w:sz="0" w:space="0" w:color="auto"/>
                      </w:divBdr>
                    </w:div>
                    <w:div w:id="1566528175">
                      <w:marLeft w:val="0"/>
                      <w:marRight w:val="0"/>
                      <w:marTop w:val="0"/>
                      <w:marBottom w:val="33"/>
                      <w:divBdr>
                        <w:top w:val="none" w:sz="0" w:space="0" w:color="auto"/>
                        <w:left w:val="none" w:sz="0" w:space="0" w:color="auto"/>
                        <w:bottom w:val="none" w:sz="0" w:space="0" w:color="auto"/>
                        <w:right w:val="none" w:sz="0" w:space="0" w:color="auto"/>
                      </w:divBdr>
                    </w:div>
                    <w:div w:id="1583250601">
                      <w:marLeft w:val="0"/>
                      <w:marRight w:val="0"/>
                      <w:marTop w:val="0"/>
                      <w:marBottom w:val="33"/>
                      <w:divBdr>
                        <w:top w:val="none" w:sz="0" w:space="0" w:color="auto"/>
                        <w:left w:val="none" w:sz="0" w:space="0" w:color="auto"/>
                        <w:bottom w:val="none" w:sz="0" w:space="0" w:color="auto"/>
                        <w:right w:val="none" w:sz="0" w:space="0" w:color="auto"/>
                      </w:divBdr>
                    </w:div>
                    <w:div w:id="1634364348">
                      <w:marLeft w:val="0"/>
                      <w:marRight w:val="0"/>
                      <w:marTop w:val="0"/>
                      <w:marBottom w:val="33"/>
                      <w:divBdr>
                        <w:top w:val="none" w:sz="0" w:space="0" w:color="auto"/>
                        <w:left w:val="none" w:sz="0" w:space="0" w:color="auto"/>
                        <w:bottom w:val="none" w:sz="0" w:space="0" w:color="auto"/>
                        <w:right w:val="none" w:sz="0" w:space="0" w:color="auto"/>
                      </w:divBdr>
                    </w:div>
                    <w:div w:id="1715764024">
                      <w:marLeft w:val="0"/>
                      <w:marRight w:val="17"/>
                      <w:marTop w:val="0"/>
                      <w:marBottom w:val="33"/>
                      <w:divBdr>
                        <w:top w:val="none" w:sz="0" w:space="0" w:color="auto"/>
                        <w:left w:val="none" w:sz="0" w:space="0" w:color="auto"/>
                        <w:bottom w:val="none" w:sz="0" w:space="0" w:color="auto"/>
                        <w:right w:val="none" w:sz="0" w:space="0" w:color="auto"/>
                      </w:divBdr>
                    </w:div>
                    <w:div w:id="1803038612">
                      <w:marLeft w:val="0"/>
                      <w:marRight w:val="0"/>
                      <w:marTop w:val="0"/>
                      <w:marBottom w:val="33"/>
                      <w:divBdr>
                        <w:top w:val="none" w:sz="0" w:space="0" w:color="auto"/>
                        <w:left w:val="none" w:sz="0" w:space="0" w:color="auto"/>
                        <w:bottom w:val="none" w:sz="0" w:space="0" w:color="auto"/>
                        <w:right w:val="none" w:sz="0" w:space="0" w:color="auto"/>
                      </w:divBdr>
                      <w:divsChild>
                        <w:div w:id="1144615603">
                          <w:marLeft w:val="0"/>
                          <w:marRight w:val="0"/>
                          <w:marTop w:val="0"/>
                          <w:marBottom w:val="0"/>
                          <w:divBdr>
                            <w:top w:val="none" w:sz="0" w:space="0" w:color="auto"/>
                            <w:left w:val="none" w:sz="0" w:space="0" w:color="auto"/>
                            <w:bottom w:val="none" w:sz="0" w:space="0" w:color="auto"/>
                            <w:right w:val="none" w:sz="0" w:space="0" w:color="auto"/>
                          </w:divBdr>
                          <w:divsChild>
                            <w:div w:id="1441955460">
                              <w:marLeft w:val="0"/>
                              <w:marRight w:val="0"/>
                              <w:marTop w:val="0"/>
                              <w:marBottom w:val="0"/>
                              <w:divBdr>
                                <w:top w:val="none" w:sz="0" w:space="0" w:color="auto"/>
                                <w:left w:val="none" w:sz="0" w:space="0" w:color="auto"/>
                                <w:bottom w:val="none" w:sz="0" w:space="0" w:color="auto"/>
                                <w:right w:val="none" w:sz="0" w:space="0" w:color="auto"/>
                              </w:divBdr>
                              <w:divsChild>
                                <w:div w:id="1661928450">
                                  <w:marLeft w:val="0"/>
                                  <w:marRight w:val="0"/>
                                  <w:marTop w:val="0"/>
                                  <w:marBottom w:val="0"/>
                                  <w:divBdr>
                                    <w:top w:val="single" w:sz="12" w:space="0" w:color="FFFFFF"/>
                                    <w:left w:val="single" w:sz="12" w:space="0" w:color="FFFFFF"/>
                                    <w:bottom w:val="single" w:sz="12" w:space="0" w:color="000000"/>
                                    <w:right w:val="single" w:sz="12" w:space="0" w:color="000000"/>
                                  </w:divBdr>
                                  <w:divsChild>
                                    <w:div w:id="69544977">
                                      <w:marLeft w:val="0"/>
                                      <w:marRight w:val="0"/>
                                      <w:marTop w:val="0"/>
                                      <w:marBottom w:val="0"/>
                                      <w:divBdr>
                                        <w:top w:val="none" w:sz="0" w:space="0" w:color="auto"/>
                                        <w:left w:val="none" w:sz="0" w:space="0" w:color="auto"/>
                                        <w:bottom w:val="none" w:sz="0" w:space="0" w:color="auto"/>
                                        <w:right w:val="none" w:sz="0" w:space="0" w:color="auto"/>
                                      </w:divBdr>
                                    </w:div>
                                    <w:div w:id="214587753">
                                      <w:marLeft w:val="0"/>
                                      <w:marRight w:val="0"/>
                                      <w:marTop w:val="0"/>
                                      <w:marBottom w:val="0"/>
                                      <w:divBdr>
                                        <w:top w:val="none" w:sz="0" w:space="0" w:color="auto"/>
                                        <w:left w:val="none" w:sz="0" w:space="0" w:color="auto"/>
                                        <w:bottom w:val="none" w:sz="0" w:space="0" w:color="auto"/>
                                        <w:right w:val="none" w:sz="0" w:space="0" w:color="auto"/>
                                      </w:divBdr>
                                    </w:div>
                                    <w:div w:id="245112984">
                                      <w:marLeft w:val="0"/>
                                      <w:marRight w:val="0"/>
                                      <w:marTop w:val="0"/>
                                      <w:marBottom w:val="0"/>
                                      <w:divBdr>
                                        <w:top w:val="none" w:sz="0" w:space="0" w:color="auto"/>
                                        <w:left w:val="none" w:sz="0" w:space="0" w:color="auto"/>
                                        <w:bottom w:val="none" w:sz="0" w:space="0" w:color="auto"/>
                                        <w:right w:val="none" w:sz="0" w:space="0" w:color="auto"/>
                                      </w:divBdr>
                                    </w:div>
                                    <w:div w:id="551775513">
                                      <w:marLeft w:val="0"/>
                                      <w:marRight w:val="0"/>
                                      <w:marTop w:val="0"/>
                                      <w:marBottom w:val="0"/>
                                      <w:divBdr>
                                        <w:top w:val="none" w:sz="0" w:space="0" w:color="auto"/>
                                        <w:left w:val="none" w:sz="0" w:space="0" w:color="auto"/>
                                        <w:bottom w:val="none" w:sz="0" w:space="0" w:color="auto"/>
                                        <w:right w:val="none" w:sz="0" w:space="0" w:color="auto"/>
                                      </w:divBdr>
                                    </w:div>
                                    <w:div w:id="567158483">
                                      <w:marLeft w:val="0"/>
                                      <w:marRight w:val="0"/>
                                      <w:marTop w:val="0"/>
                                      <w:marBottom w:val="0"/>
                                      <w:divBdr>
                                        <w:top w:val="none" w:sz="0" w:space="0" w:color="auto"/>
                                        <w:left w:val="none" w:sz="0" w:space="0" w:color="auto"/>
                                        <w:bottom w:val="none" w:sz="0" w:space="0" w:color="auto"/>
                                        <w:right w:val="none" w:sz="0" w:space="0" w:color="auto"/>
                                      </w:divBdr>
                                    </w:div>
                                    <w:div w:id="583027054">
                                      <w:marLeft w:val="0"/>
                                      <w:marRight w:val="0"/>
                                      <w:marTop w:val="0"/>
                                      <w:marBottom w:val="0"/>
                                      <w:divBdr>
                                        <w:top w:val="none" w:sz="0" w:space="0" w:color="auto"/>
                                        <w:left w:val="none" w:sz="0" w:space="0" w:color="auto"/>
                                        <w:bottom w:val="none" w:sz="0" w:space="0" w:color="auto"/>
                                        <w:right w:val="none" w:sz="0" w:space="0" w:color="auto"/>
                                      </w:divBdr>
                                    </w:div>
                                    <w:div w:id="1769235122">
                                      <w:marLeft w:val="0"/>
                                      <w:marRight w:val="0"/>
                                      <w:marTop w:val="0"/>
                                      <w:marBottom w:val="0"/>
                                      <w:divBdr>
                                        <w:top w:val="single" w:sz="6" w:space="1" w:color="FFFFFF"/>
                                        <w:left w:val="single" w:sz="6" w:space="1" w:color="FFFFFF"/>
                                        <w:bottom w:val="single" w:sz="6" w:space="1" w:color="000000"/>
                                        <w:right w:val="single" w:sz="6" w:space="1" w:color="000000"/>
                                      </w:divBdr>
                                    </w:div>
                                    <w:div w:id="1869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6020">
                      <w:marLeft w:val="0"/>
                      <w:marRight w:val="0"/>
                      <w:marTop w:val="0"/>
                      <w:marBottom w:val="33"/>
                      <w:divBdr>
                        <w:top w:val="none" w:sz="0" w:space="0" w:color="auto"/>
                        <w:left w:val="none" w:sz="0" w:space="0" w:color="auto"/>
                        <w:bottom w:val="none" w:sz="0" w:space="0" w:color="auto"/>
                        <w:right w:val="none" w:sz="0" w:space="0" w:color="auto"/>
                      </w:divBdr>
                    </w:div>
                    <w:div w:id="1932543354">
                      <w:marLeft w:val="0"/>
                      <w:marRight w:val="0"/>
                      <w:marTop w:val="0"/>
                      <w:marBottom w:val="33"/>
                      <w:divBdr>
                        <w:top w:val="none" w:sz="0" w:space="0" w:color="auto"/>
                        <w:left w:val="none" w:sz="0" w:space="0" w:color="auto"/>
                        <w:bottom w:val="none" w:sz="0" w:space="0" w:color="auto"/>
                        <w:right w:val="none" w:sz="0" w:space="0" w:color="auto"/>
                      </w:divBdr>
                    </w:div>
                    <w:div w:id="1952668075">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 w:id="442652458">
      <w:bodyDiv w:val="1"/>
      <w:marLeft w:val="0"/>
      <w:marRight w:val="0"/>
      <w:marTop w:val="0"/>
      <w:marBottom w:val="0"/>
      <w:divBdr>
        <w:top w:val="none" w:sz="0" w:space="0" w:color="auto"/>
        <w:left w:val="none" w:sz="0" w:space="0" w:color="auto"/>
        <w:bottom w:val="none" w:sz="0" w:space="0" w:color="auto"/>
        <w:right w:val="none" w:sz="0" w:space="0" w:color="auto"/>
      </w:divBdr>
      <w:divsChild>
        <w:div w:id="996422720">
          <w:marLeft w:val="0"/>
          <w:marRight w:val="0"/>
          <w:marTop w:val="0"/>
          <w:marBottom w:val="0"/>
          <w:divBdr>
            <w:top w:val="none" w:sz="0" w:space="0" w:color="auto"/>
            <w:left w:val="none" w:sz="0" w:space="0" w:color="auto"/>
            <w:bottom w:val="none" w:sz="0" w:space="0" w:color="auto"/>
            <w:right w:val="none" w:sz="0" w:space="0" w:color="auto"/>
          </w:divBdr>
          <w:divsChild>
            <w:div w:id="121314244">
              <w:marLeft w:val="0"/>
              <w:marRight w:val="0"/>
              <w:marTop w:val="0"/>
              <w:marBottom w:val="0"/>
              <w:divBdr>
                <w:top w:val="none" w:sz="0" w:space="0" w:color="auto"/>
                <w:left w:val="none" w:sz="0" w:space="0" w:color="auto"/>
                <w:bottom w:val="none" w:sz="0" w:space="0" w:color="auto"/>
                <w:right w:val="none" w:sz="0" w:space="0" w:color="auto"/>
              </w:divBdr>
              <w:divsChild>
                <w:div w:id="856888155">
                  <w:marLeft w:val="0"/>
                  <w:marRight w:val="0"/>
                  <w:marTop w:val="0"/>
                  <w:marBottom w:val="0"/>
                  <w:divBdr>
                    <w:top w:val="none" w:sz="0" w:space="0" w:color="auto"/>
                    <w:left w:val="none" w:sz="0" w:space="0" w:color="auto"/>
                    <w:bottom w:val="none" w:sz="0" w:space="0" w:color="auto"/>
                    <w:right w:val="none" w:sz="0" w:space="0" w:color="auto"/>
                  </w:divBdr>
                  <w:divsChild>
                    <w:div w:id="361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1138">
      <w:bodyDiv w:val="1"/>
      <w:marLeft w:val="0"/>
      <w:marRight w:val="0"/>
      <w:marTop w:val="0"/>
      <w:marBottom w:val="0"/>
      <w:divBdr>
        <w:top w:val="none" w:sz="0" w:space="0" w:color="auto"/>
        <w:left w:val="none" w:sz="0" w:space="0" w:color="auto"/>
        <w:bottom w:val="none" w:sz="0" w:space="0" w:color="auto"/>
        <w:right w:val="none" w:sz="0" w:space="0" w:color="auto"/>
      </w:divBdr>
    </w:div>
    <w:div w:id="503664337">
      <w:bodyDiv w:val="1"/>
      <w:marLeft w:val="0"/>
      <w:marRight w:val="0"/>
      <w:marTop w:val="0"/>
      <w:marBottom w:val="0"/>
      <w:divBdr>
        <w:top w:val="none" w:sz="0" w:space="0" w:color="auto"/>
        <w:left w:val="none" w:sz="0" w:space="0" w:color="auto"/>
        <w:bottom w:val="none" w:sz="0" w:space="0" w:color="auto"/>
        <w:right w:val="none" w:sz="0" w:space="0" w:color="auto"/>
      </w:divBdr>
      <w:divsChild>
        <w:div w:id="588664291">
          <w:marLeft w:val="0"/>
          <w:marRight w:val="0"/>
          <w:marTop w:val="0"/>
          <w:marBottom w:val="0"/>
          <w:divBdr>
            <w:top w:val="none" w:sz="0" w:space="0" w:color="auto"/>
            <w:left w:val="none" w:sz="0" w:space="0" w:color="auto"/>
            <w:bottom w:val="none" w:sz="0" w:space="0" w:color="auto"/>
            <w:right w:val="none" w:sz="0" w:space="0" w:color="auto"/>
          </w:divBdr>
          <w:divsChild>
            <w:div w:id="1816026970">
              <w:marLeft w:val="0"/>
              <w:marRight w:val="0"/>
              <w:marTop w:val="0"/>
              <w:marBottom w:val="0"/>
              <w:divBdr>
                <w:top w:val="none" w:sz="0" w:space="0" w:color="auto"/>
                <w:left w:val="none" w:sz="0" w:space="0" w:color="auto"/>
                <w:bottom w:val="none" w:sz="0" w:space="0" w:color="auto"/>
                <w:right w:val="none" w:sz="0" w:space="0" w:color="auto"/>
              </w:divBdr>
            </w:div>
          </w:divsChild>
        </w:div>
        <w:div w:id="1444808258">
          <w:marLeft w:val="0"/>
          <w:marRight w:val="0"/>
          <w:marTop w:val="0"/>
          <w:marBottom w:val="0"/>
          <w:divBdr>
            <w:top w:val="none" w:sz="0" w:space="0" w:color="auto"/>
            <w:left w:val="none" w:sz="0" w:space="0" w:color="auto"/>
            <w:bottom w:val="none" w:sz="0" w:space="0" w:color="auto"/>
            <w:right w:val="none" w:sz="0" w:space="0" w:color="auto"/>
          </w:divBdr>
          <w:divsChild>
            <w:div w:id="271010887">
              <w:marLeft w:val="0"/>
              <w:marRight w:val="0"/>
              <w:marTop w:val="0"/>
              <w:marBottom w:val="0"/>
              <w:divBdr>
                <w:top w:val="none" w:sz="0" w:space="0" w:color="auto"/>
                <w:left w:val="none" w:sz="0" w:space="0" w:color="auto"/>
                <w:bottom w:val="none" w:sz="0" w:space="0" w:color="auto"/>
                <w:right w:val="none" w:sz="0" w:space="0" w:color="auto"/>
              </w:divBdr>
              <w:divsChild>
                <w:div w:id="995033572">
                  <w:marLeft w:val="0"/>
                  <w:marRight w:val="0"/>
                  <w:marTop w:val="0"/>
                  <w:marBottom w:val="0"/>
                  <w:divBdr>
                    <w:top w:val="none" w:sz="0" w:space="0" w:color="auto"/>
                    <w:left w:val="none" w:sz="0" w:space="0" w:color="auto"/>
                    <w:bottom w:val="none" w:sz="0" w:space="0" w:color="auto"/>
                    <w:right w:val="none" w:sz="0" w:space="0" w:color="auto"/>
                  </w:divBdr>
                  <w:divsChild>
                    <w:div w:id="9928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837">
              <w:marLeft w:val="0"/>
              <w:marRight w:val="0"/>
              <w:marTop w:val="0"/>
              <w:marBottom w:val="0"/>
              <w:divBdr>
                <w:top w:val="none" w:sz="0" w:space="0" w:color="auto"/>
                <w:left w:val="none" w:sz="0" w:space="0" w:color="auto"/>
                <w:bottom w:val="none" w:sz="0" w:space="0" w:color="auto"/>
                <w:right w:val="none" w:sz="0" w:space="0" w:color="auto"/>
              </w:divBdr>
              <w:divsChild>
                <w:div w:id="1333533950">
                  <w:marLeft w:val="0"/>
                  <w:marRight w:val="0"/>
                  <w:marTop w:val="0"/>
                  <w:marBottom w:val="0"/>
                  <w:divBdr>
                    <w:top w:val="none" w:sz="0" w:space="0" w:color="auto"/>
                    <w:left w:val="none" w:sz="0" w:space="0" w:color="auto"/>
                    <w:bottom w:val="none" w:sz="0" w:space="0" w:color="auto"/>
                    <w:right w:val="none" w:sz="0" w:space="0" w:color="auto"/>
                  </w:divBdr>
                  <w:divsChild>
                    <w:div w:id="1495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5844">
              <w:marLeft w:val="0"/>
              <w:marRight w:val="0"/>
              <w:marTop w:val="0"/>
              <w:marBottom w:val="0"/>
              <w:divBdr>
                <w:top w:val="none" w:sz="0" w:space="0" w:color="auto"/>
                <w:left w:val="none" w:sz="0" w:space="0" w:color="auto"/>
                <w:bottom w:val="none" w:sz="0" w:space="0" w:color="auto"/>
                <w:right w:val="none" w:sz="0" w:space="0" w:color="auto"/>
              </w:divBdr>
              <w:divsChild>
                <w:div w:id="1624728264">
                  <w:marLeft w:val="0"/>
                  <w:marRight w:val="0"/>
                  <w:marTop w:val="0"/>
                  <w:marBottom w:val="0"/>
                  <w:divBdr>
                    <w:top w:val="none" w:sz="0" w:space="0" w:color="auto"/>
                    <w:left w:val="none" w:sz="0" w:space="0" w:color="auto"/>
                    <w:bottom w:val="none" w:sz="0" w:space="0" w:color="auto"/>
                    <w:right w:val="none" w:sz="0" w:space="0" w:color="auto"/>
                  </w:divBdr>
                  <w:divsChild>
                    <w:div w:id="385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7928">
      <w:bodyDiv w:val="1"/>
      <w:marLeft w:val="0"/>
      <w:marRight w:val="0"/>
      <w:marTop w:val="0"/>
      <w:marBottom w:val="0"/>
      <w:divBdr>
        <w:top w:val="none" w:sz="0" w:space="0" w:color="auto"/>
        <w:left w:val="none" w:sz="0" w:space="0" w:color="auto"/>
        <w:bottom w:val="none" w:sz="0" w:space="0" w:color="auto"/>
        <w:right w:val="none" w:sz="0" w:space="0" w:color="auto"/>
      </w:divBdr>
    </w:div>
    <w:div w:id="552235555">
      <w:bodyDiv w:val="1"/>
      <w:marLeft w:val="0"/>
      <w:marRight w:val="0"/>
      <w:marTop w:val="0"/>
      <w:marBottom w:val="0"/>
      <w:divBdr>
        <w:top w:val="none" w:sz="0" w:space="0" w:color="auto"/>
        <w:left w:val="none" w:sz="0" w:space="0" w:color="auto"/>
        <w:bottom w:val="none" w:sz="0" w:space="0" w:color="auto"/>
        <w:right w:val="none" w:sz="0" w:space="0" w:color="auto"/>
      </w:divBdr>
    </w:div>
    <w:div w:id="1103308311">
      <w:bodyDiv w:val="1"/>
      <w:marLeft w:val="0"/>
      <w:marRight w:val="0"/>
      <w:marTop w:val="0"/>
      <w:marBottom w:val="0"/>
      <w:divBdr>
        <w:top w:val="none" w:sz="0" w:space="0" w:color="auto"/>
        <w:left w:val="none" w:sz="0" w:space="0" w:color="auto"/>
        <w:bottom w:val="none" w:sz="0" w:space="0" w:color="auto"/>
        <w:right w:val="none" w:sz="0" w:space="0" w:color="auto"/>
      </w:divBdr>
      <w:divsChild>
        <w:div w:id="1713966443">
          <w:marLeft w:val="0"/>
          <w:marRight w:val="0"/>
          <w:marTop w:val="502"/>
          <w:marBottom w:val="502"/>
          <w:divBdr>
            <w:top w:val="none" w:sz="0" w:space="0" w:color="auto"/>
            <w:left w:val="none" w:sz="0" w:space="0" w:color="auto"/>
            <w:bottom w:val="none" w:sz="0" w:space="0" w:color="auto"/>
            <w:right w:val="none" w:sz="0" w:space="0" w:color="auto"/>
          </w:divBdr>
          <w:divsChild>
            <w:div w:id="75176034">
              <w:marLeft w:val="6028"/>
              <w:marRight w:val="0"/>
              <w:marTop w:val="2512"/>
              <w:marBottom w:val="0"/>
              <w:divBdr>
                <w:top w:val="none" w:sz="0" w:space="0" w:color="auto"/>
                <w:left w:val="none" w:sz="0" w:space="0" w:color="auto"/>
                <w:bottom w:val="none" w:sz="0" w:space="0" w:color="auto"/>
                <w:right w:val="none" w:sz="0" w:space="0" w:color="auto"/>
              </w:divBdr>
              <w:divsChild>
                <w:div w:id="1109812528">
                  <w:marLeft w:val="0"/>
                  <w:marRight w:val="0"/>
                  <w:marTop w:val="0"/>
                  <w:marBottom w:val="0"/>
                  <w:divBdr>
                    <w:top w:val="none" w:sz="0" w:space="0" w:color="auto"/>
                    <w:left w:val="none" w:sz="0" w:space="0" w:color="auto"/>
                    <w:bottom w:val="none" w:sz="0" w:space="0" w:color="auto"/>
                    <w:right w:val="none" w:sz="0" w:space="0" w:color="auto"/>
                  </w:divBdr>
                  <w:divsChild>
                    <w:div w:id="63380530">
                      <w:marLeft w:val="0"/>
                      <w:marRight w:val="0"/>
                      <w:marTop w:val="0"/>
                      <w:marBottom w:val="33"/>
                      <w:divBdr>
                        <w:top w:val="none" w:sz="0" w:space="0" w:color="auto"/>
                        <w:left w:val="none" w:sz="0" w:space="0" w:color="auto"/>
                        <w:bottom w:val="none" w:sz="0" w:space="0" w:color="auto"/>
                        <w:right w:val="none" w:sz="0" w:space="0" w:color="auto"/>
                      </w:divBdr>
                    </w:div>
                    <w:div w:id="165675407">
                      <w:marLeft w:val="0"/>
                      <w:marRight w:val="0"/>
                      <w:marTop w:val="0"/>
                      <w:marBottom w:val="33"/>
                      <w:divBdr>
                        <w:top w:val="none" w:sz="0" w:space="0" w:color="auto"/>
                        <w:left w:val="none" w:sz="0" w:space="0" w:color="auto"/>
                        <w:bottom w:val="none" w:sz="0" w:space="0" w:color="auto"/>
                        <w:right w:val="none" w:sz="0" w:space="0" w:color="auto"/>
                      </w:divBdr>
                    </w:div>
                    <w:div w:id="251936961">
                      <w:marLeft w:val="0"/>
                      <w:marRight w:val="17"/>
                      <w:marTop w:val="0"/>
                      <w:marBottom w:val="33"/>
                      <w:divBdr>
                        <w:top w:val="none" w:sz="0" w:space="0" w:color="auto"/>
                        <w:left w:val="none" w:sz="0" w:space="0" w:color="auto"/>
                        <w:bottom w:val="none" w:sz="0" w:space="0" w:color="auto"/>
                        <w:right w:val="none" w:sz="0" w:space="0" w:color="auto"/>
                      </w:divBdr>
                    </w:div>
                    <w:div w:id="290062446">
                      <w:marLeft w:val="0"/>
                      <w:marRight w:val="0"/>
                      <w:marTop w:val="0"/>
                      <w:marBottom w:val="33"/>
                      <w:divBdr>
                        <w:top w:val="none" w:sz="0" w:space="0" w:color="auto"/>
                        <w:left w:val="none" w:sz="0" w:space="0" w:color="auto"/>
                        <w:bottom w:val="none" w:sz="0" w:space="0" w:color="auto"/>
                        <w:right w:val="none" w:sz="0" w:space="0" w:color="auto"/>
                      </w:divBdr>
                    </w:div>
                    <w:div w:id="313218376">
                      <w:marLeft w:val="0"/>
                      <w:marRight w:val="0"/>
                      <w:marTop w:val="0"/>
                      <w:marBottom w:val="33"/>
                      <w:divBdr>
                        <w:top w:val="none" w:sz="0" w:space="0" w:color="auto"/>
                        <w:left w:val="none" w:sz="0" w:space="0" w:color="auto"/>
                        <w:bottom w:val="none" w:sz="0" w:space="0" w:color="auto"/>
                        <w:right w:val="none" w:sz="0" w:space="0" w:color="auto"/>
                      </w:divBdr>
                    </w:div>
                    <w:div w:id="368844894">
                      <w:marLeft w:val="0"/>
                      <w:marRight w:val="0"/>
                      <w:marTop w:val="0"/>
                      <w:marBottom w:val="33"/>
                      <w:divBdr>
                        <w:top w:val="none" w:sz="0" w:space="0" w:color="auto"/>
                        <w:left w:val="none" w:sz="0" w:space="0" w:color="auto"/>
                        <w:bottom w:val="none" w:sz="0" w:space="0" w:color="auto"/>
                        <w:right w:val="none" w:sz="0" w:space="0" w:color="auto"/>
                      </w:divBdr>
                    </w:div>
                    <w:div w:id="459883645">
                      <w:marLeft w:val="0"/>
                      <w:marRight w:val="0"/>
                      <w:marTop w:val="0"/>
                      <w:marBottom w:val="33"/>
                      <w:divBdr>
                        <w:top w:val="none" w:sz="0" w:space="0" w:color="auto"/>
                        <w:left w:val="none" w:sz="0" w:space="0" w:color="auto"/>
                        <w:bottom w:val="none" w:sz="0" w:space="0" w:color="auto"/>
                        <w:right w:val="none" w:sz="0" w:space="0" w:color="auto"/>
                      </w:divBdr>
                      <w:divsChild>
                        <w:div w:id="51656452">
                          <w:marLeft w:val="0"/>
                          <w:marRight w:val="0"/>
                          <w:marTop w:val="0"/>
                          <w:marBottom w:val="0"/>
                          <w:divBdr>
                            <w:top w:val="none" w:sz="0" w:space="0" w:color="auto"/>
                            <w:left w:val="none" w:sz="0" w:space="0" w:color="auto"/>
                            <w:bottom w:val="none" w:sz="0" w:space="0" w:color="auto"/>
                            <w:right w:val="none" w:sz="0" w:space="0" w:color="auto"/>
                          </w:divBdr>
                          <w:divsChild>
                            <w:div w:id="1479030531">
                              <w:marLeft w:val="0"/>
                              <w:marRight w:val="0"/>
                              <w:marTop w:val="0"/>
                              <w:marBottom w:val="0"/>
                              <w:divBdr>
                                <w:top w:val="none" w:sz="0" w:space="0" w:color="auto"/>
                                <w:left w:val="none" w:sz="0" w:space="0" w:color="auto"/>
                                <w:bottom w:val="none" w:sz="0" w:space="0" w:color="auto"/>
                                <w:right w:val="none" w:sz="0" w:space="0" w:color="auto"/>
                              </w:divBdr>
                              <w:divsChild>
                                <w:div w:id="1160199014">
                                  <w:marLeft w:val="0"/>
                                  <w:marRight w:val="0"/>
                                  <w:marTop w:val="0"/>
                                  <w:marBottom w:val="0"/>
                                  <w:divBdr>
                                    <w:top w:val="single" w:sz="12" w:space="0" w:color="FFFFFF"/>
                                    <w:left w:val="single" w:sz="12" w:space="0" w:color="FFFFFF"/>
                                    <w:bottom w:val="single" w:sz="12" w:space="0" w:color="000000"/>
                                    <w:right w:val="single" w:sz="12" w:space="0" w:color="000000"/>
                                  </w:divBdr>
                                  <w:divsChild>
                                    <w:div w:id="305622713">
                                      <w:marLeft w:val="0"/>
                                      <w:marRight w:val="0"/>
                                      <w:marTop w:val="0"/>
                                      <w:marBottom w:val="0"/>
                                      <w:divBdr>
                                        <w:top w:val="single" w:sz="6" w:space="1" w:color="FFFFFF"/>
                                        <w:left w:val="single" w:sz="6" w:space="1" w:color="FFFFFF"/>
                                        <w:bottom w:val="single" w:sz="6" w:space="1" w:color="000000"/>
                                        <w:right w:val="single" w:sz="6" w:space="1" w:color="000000"/>
                                      </w:divBdr>
                                    </w:div>
                                    <w:div w:id="873614043">
                                      <w:marLeft w:val="0"/>
                                      <w:marRight w:val="0"/>
                                      <w:marTop w:val="0"/>
                                      <w:marBottom w:val="0"/>
                                      <w:divBdr>
                                        <w:top w:val="none" w:sz="0" w:space="0" w:color="auto"/>
                                        <w:left w:val="none" w:sz="0" w:space="0" w:color="auto"/>
                                        <w:bottom w:val="none" w:sz="0" w:space="0" w:color="auto"/>
                                        <w:right w:val="none" w:sz="0" w:space="0" w:color="auto"/>
                                      </w:divBdr>
                                    </w:div>
                                    <w:div w:id="1040008844">
                                      <w:marLeft w:val="0"/>
                                      <w:marRight w:val="0"/>
                                      <w:marTop w:val="0"/>
                                      <w:marBottom w:val="0"/>
                                      <w:divBdr>
                                        <w:top w:val="none" w:sz="0" w:space="0" w:color="auto"/>
                                        <w:left w:val="none" w:sz="0" w:space="0" w:color="auto"/>
                                        <w:bottom w:val="none" w:sz="0" w:space="0" w:color="auto"/>
                                        <w:right w:val="none" w:sz="0" w:space="0" w:color="auto"/>
                                      </w:divBdr>
                                    </w:div>
                                    <w:div w:id="1341397472">
                                      <w:marLeft w:val="0"/>
                                      <w:marRight w:val="0"/>
                                      <w:marTop w:val="0"/>
                                      <w:marBottom w:val="0"/>
                                      <w:divBdr>
                                        <w:top w:val="none" w:sz="0" w:space="0" w:color="auto"/>
                                        <w:left w:val="none" w:sz="0" w:space="0" w:color="auto"/>
                                        <w:bottom w:val="none" w:sz="0" w:space="0" w:color="auto"/>
                                        <w:right w:val="none" w:sz="0" w:space="0" w:color="auto"/>
                                      </w:divBdr>
                                    </w:div>
                                    <w:div w:id="1368870575">
                                      <w:marLeft w:val="0"/>
                                      <w:marRight w:val="0"/>
                                      <w:marTop w:val="0"/>
                                      <w:marBottom w:val="0"/>
                                      <w:divBdr>
                                        <w:top w:val="none" w:sz="0" w:space="0" w:color="auto"/>
                                        <w:left w:val="none" w:sz="0" w:space="0" w:color="auto"/>
                                        <w:bottom w:val="none" w:sz="0" w:space="0" w:color="auto"/>
                                        <w:right w:val="none" w:sz="0" w:space="0" w:color="auto"/>
                                      </w:divBdr>
                                    </w:div>
                                    <w:div w:id="1498421499">
                                      <w:marLeft w:val="0"/>
                                      <w:marRight w:val="0"/>
                                      <w:marTop w:val="0"/>
                                      <w:marBottom w:val="0"/>
                                      <w:divBdr>
                                        <w:top w:val="none" w:sz="0" w:space="0" w:color="auto"/>
                                        <w:left w:val="none" w:sz="0" w:space="0" w:color="auto"/>
                                        <w:bottom w:val="none" w:sz="0" w:space="0" w:color="auto"/>
                                        <w:right w:val="none" w:sz="0" w:space="0" w:color="auto"/>
                                      </w:divBdr>
                                    </w:div>
                                    <w:div w:id="1520119797">
                                      <w:marLeft w:val="0"/>
                                      <w:marRight w:val="0"/>
                                      <w:marTop w:val="0"/>
                                      <w:marBottom w:val="0"/>
                                      <w:divBdr>
                                        <w:top w:val="none" w:sz="0" w:space="0" w:color="auto"/>
                                        <w:left w:val="none" w:sz="0" w:space="0" w:color="auto"/>
                                        <w:bottom w:val="none" w:sz="0" w:space="0" w:color="auto"/>
                                        <w:right w:val="none" w:sz="0" w:space="0" w:color="auto"/>
                                      </w:divBdr>
                                    </w:div>
                                    <w:div w:id="1745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6070">
                      <w:marLeft w:val="134"/>
                      <w:marRight w:val="0"/>
                      <w:marTop w:val="0"/>
                      <w:marBottom w:val="33"/>
                      <w:divBdr>
                        <w:top w:val="none" w:sz="0" w:space="0" w:color="auto"/>
                        <w:left w:val="none" w:sz="0" w:space="0" w:color="auto"/>
                        <w:bottom w:val="none" w:sz="0" w:space="0" w:color="auto"/>
                        <w:right w:val="none" w:sz="0" w:space="0" w:color="auto"/>
                      </w:divBdr>
                    </w:div>
                    <w:div w:id="1044525246">
                      <w:marLeft w:val="0"/>
                      <w:marRight w:val="0"/>
                      <w:marTop w:val="0"/>
                      <w:marBottom w:val="33"/>
                      <w:divBdr>
                        <w:top w:val="none" w:sz="0" w:space="0" w:color="auto"/>
                        <w:left w:val="none" w:sz="0" w:space="0" w:color="auto"/>
                        <w:bottom w:val="none" w:sz="0" w:space="0" w:color="auto"/>
                        <w:right w:val="none" w:sz="0" w:space="0" w:color="auto"/>
                      </w:divBdr>
                    </w:div>
                    <w:div w:id="1176075679">
                      <w:marLeft w:val="0"/>
                      <w:marRight w:val="0"/>
                      <w:marTop w:val="0"/>
                      <w:marBottom w:val="33"/>
                      <w:divBdr>
                        <w:top w:val="none" w:sz="0" w:space="0" w:color="auto"/>
                        <w:left w:val="none" w:sz="0" w:space="0" w:color="auto"/>
                        <w:bottom w:val="none" w:sz="0" w:space="0" w:color="auto"/>
                        <w:right w:val="none" w:sz="0" w:space="0" w:color="auto"/>
                      </w:divBdr>
                    </w:div>
                    <w:div w:id="1203129832">
                      <w:marLeft w:val="0"/>
                      <w:marRight w:val="17"/>
                      <w:marTop w:val="0"/>
                      <w:marBottom w:val="33"/>
                      <w:divBdr>
                        <w:top w:val="none" w:sz="0" w:space="0" w:color="auto"/>
                        <w:left w:val="none" w:sz="0" w:space="0" w:color="auto"/>
                        <w:bottom w:val="none" w:sz="0" w:space="0" w:color="auto"/>
                        <w:right w:val="none" w:sz="0" w:space="0" w:color="auto"/>
                      </w:divBdr>
                    </w:div>
                    <w:div w:id="1256554388">
                      <w:marLeft w:val="0"/>
                      <w:marRight w:val="17"/>
                      <w:marTop w:val="0"/>
                      <w:marBottom w:val="33"/>
                      <w:divBdr>
                        <w:top w:val="none" w:sz="0" w:space="0" w:color="auto"/>
                        <w:left w:val="none" w:sz="0" w:space="0" w:color="auto"/>
                        <w:bottom w:val="none" w:sz="0" w:space="0" w:color="auto"/>
                        <w:right w:val="none" w:sz="0" w:space="0" w:color="auto"/>
                      </w:divBdr>
                    </w:div>
                    <w:div w:id="1257713451">
                      <w:marLeft w:val="0"/>
                      <w:marRight w:val="0"/>
                      <w:marTop w:val="0"/>
                      <w:marBottom w:val="33"/>
                      <w:divBdr>
                        <w:top w:val="none" w:sz="0" w:space="0" w:color="auto"/>
                        <w:left w:val="none" w:sz="0" w:space="0" w:color="auto"/>
                        <w:bottom w:val="none" w:sz="0" w:space="0" w:color="auto"/>
                        <w:right w:val="none" w:sz="0" w:space="0" w:color="auto"/>
                      </w:divBdr>
                    </w:div>
                    <w:div w:id="1268587782">
                      <w:marLeft w:val="0"/>
                      <w:marRight w:val="0"/>
                      <w:marTop w:val="0"/>
                      <w:marBottom w:val="33"/>
                      <w:divBdr>
                        <w:top w:val="none" w:sz="0" w:space="0" w:color="auto"/>
                        <w:left w:val="none" w:sz="0" w:space="0" w:color="auto"/>
                        <w:bottom w:val="none" w:sz="0" w:space="0" w:color="auto"/>
                        <w:right w:val="none" w:sz="0" w:space="0" w:color="auto"/>
                      </w:divBdr>
                    </w:div>
                    <w:div w:id="1292446136">
                      <w:marLeft w:val="0"/>
                      <w:marRight w:val="0"/>
                      <w:marTop w:val="0"/>
                      <w:marBottom w:val="33"/>
                      <w:divBdr>
                        <w:top w:val="none" w:sz="0" w:space="0" w:color="auto"/>
                        <w:left w:val="none" w:sz="0" w:space="0" w:color="auto"/>
                        <w:bottom w:val="none" w:sz="0" w:space="0" w:color="auto"/>
                        <w:right w:val="none" w:sz="0" w:space="0" w:color="auto"/>
                      </w:divBdr>
                    </w:div>
                    <w:div w:id="1511488594">
                      <w:marLeft w:val="0"/>
                      <w:marRight w:val="0"/>
                      <w:marTop w:val="0"/>
                      <w:marBottom w:val="33"/>
                      <w:divBdr>
                        <w:top w:val="none" w:sz="0" w:space="0" w:color="auto"/>
                        <w:left w:val="none" w:sz="0" w:space="0" w:color="auto"/>
                        <w:bottom w:val="none" w:sz="0" w:space="0" w:color="auto"/>
                        <w:right w:val="none" w:sz="0" w:space="0" w:color="auto"/>
                      </w:divBdr>
                    </w:div>
                    <w:div w:id="1558932039">
                      <w:marLeft w:val="0"/>
                      <w:marRight w:val="0"/>
                      <w:marTop w:val="0"/>
                      <w:marBottom w:val="33"/>
                      <w:divBdr>
                        <w:top w:val="none" w:sz="0" w:space="0" w:color="auto"/>
                        <w:left w:val="none" w:sz="0" w:space="0" w:color="auto"/>
                        <w:bottom w:val="none" w:sz="0" w:space="0" w:color="auto"/>
                        <w:right w:val="none" w:sz="0" w:space="0" w:color="auto"/>
                      </w:divBdr>
                    </w:div>
                    <w:div w:id="1573735506">
                      <w:marLeft w:val="0"/>
                      <w:marRight w:val="0"/>
                      <w:marTop w:val="0"/>
                      <w:marBottom w:val="33"/>
                      <w:divBdr>
                        <w:top w:val="none" w:sz="0" w:space="0" w:color="auto"/>
                        <w:left w:val="none" w:sz="0" w:space="0" w:color="auto"/>
                        <w:bottom w:val="none" w:sz="0" w:space="0" w:color="auto"/>
                        <w:right w:val="none" w:sz="0" w:space="0" w:color="auto"/>
                      </w:divBdr>
                    </w:div>
                    <w:div w:id="1769737936">
                      <w:marLeft w:val="0"/>
                      <w:marRight w:val="0"/>
                      <w:marTop w:val="0"/>
                      <w:marBottom w:val="33"/>
                      <w:divBdr>
                        <w:top w:val="none" w:sz="0" w:space="0" w:color="auto"/>
                        <w:left w:val="none" w:sz="0" w:space="0" w:color="auto"/>
                        <w:bottom w:val="none" w:sz="0" w:space="0" w:color="auto"/>
                        <w:right w:val="none" w:sz="0" w:space="0" w:color="auto"/>
                      </w:divBdr>
                    </w:div>
                    <w:div w:id="1959026980">
                      <w:marLeft w:val="0"/>
                      <w:marRight w:val="0"/>
                      <w:marTop w:val="0"/>
                      <w:marBottom w:val="33"/>
                      <w:divBdr>
                        <w:top w:val="none" w:sz="0" w:space="0" w:color="auto"/>
                        <w:left w:val="none" w:sz="0" w:space="0" w:color="auto"/>
                        <w:bottom w:val="none" w:sz="0" w:space="0" w:color="auto"/>
                        <w:right w:val="none" w:sz="0" w:space="0" w:color="auto"/>
                      </w:divBdr>
                    </w:div>
                    <w:div w:id="2070878965">
                      <w:marLeft w:val="134"/>
                      <w:marRight w:val="0"/>
                      <w:marTop w:val="0"/>
                      <w:marBottom w:val="33"/>
                      <w:divBdr>
                        <w:top w:val="none" w:sz="0" w:space="0" w:color="auto"/>
                        <w:left w:val="none" w:sz="0" w:space="0" w:color="auto"/>
                        <w:bottom w:val="none" w:sz="0" w:space="0" w:color="auto"/>
                        <w:right w:val="none" w:sz="0" w:space="0" w:color="auto"/>
                      </w:divBdr>
                    </w:div>
                    <w:div w:id="2125884532">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 w:id="1270817466">
      <w:bodyDiv w:val="1"/>
      <w:marLeft w:val="0"/>
      <w:marRight w:val="0"/>
      <w:marTop w:val="0"/>
      <w:marBottom w:val="0"/>
      <w:divBdr>
        <w:top w:val="none" w:sz="0" w:space="0" w:color="auto"/>
        <w:left w:val="none" w:sz="0" w:space="0" w:color="auto"/>
        <w:bottom w:val="none" w:sz="0" w:space="0" w:color="auto"/>
        <w:right w:val="none" w:sz="0" w:space="0" w:color="auto"/>
      </w:divBdr>
    </w:div>
    <w:div w:id="1284657852">
      <w:bodyDiv w:val="1"/>
      <w:marLeft w:val="0"/>
      <w:marRight w:val="0"/>
      <w:marTop w:val="0"/>
      <w:marBottom w:val="0"/>
      <w:divBdr>
        <w:top w:val="none" w:sz="0" w:space="0" w:color="auto"/>
        <w:left w:val="none" w:sz="0" w:space="0" w:color="auto"/>
        <w:bottom w:val="none" w:sz="0" w:space="0" w:color="auto"/>
        <w:right w:val="none" w:sz="0" w:space="0" w:color="auto"/>
      </w:divBdr>
    </w:div>
    <w:div w:id="1363169615">
      <w:bodyDiv w:val="1"/>
      <w:marLeft w:val="0"/>
      <w:marRight w:val="0"/>
      <w:marTop w:val="0"/>
      <w:marBottom w:val="0"/>
      <w:divBdr>
        <w:top w:val="none" w:sz="0" w:space="0" w:color="auto"/>
        <w:left w:val="none" w:sz="0" w:space="0" w:color="auto"/>
        <w:bottom w:val="none" w:sz="0" w:space="0" w:color="auto"/>
        <w:right w:val="none" w:sz="0" w:space="0" w:color="auto"/>
      </w:divBdr>
    </w:div>
    <w:div w:id="1421293895">
      <w:bodyDiv w:val="1"/>
      <w:marLeft w:val="0"/>
      <w:marRight w:val="0"/>
      <w:marTop w:val="0"/>
      <w:marBottom w:val="0"/>
      <w:divBdr>
        <w:top w:val="none" w:sz="0" w:space="0" w:color="auto"/>
        <w:left w:val="none" w:sz="0" w:space="0" w:color="auto"/>
        <w:bottom w:val="none" w:sz="0" w:space="0" w:color="auto"/>
        <w:right w:val="none" w:sz="0" w:space="0" w:color="auto"/>
      </w:divBdr>
    </w:div>
    <w:div w:id="1501654847">
      <w:bodyDiv w:val="1"/>
      <w:marLeft w:val="0"/>
      <w:marRight w:val="0"/>
      <w:marTop w:val="0"/>
      <w:marBottom w:val="0"/>
      <w:divBdr>
        <w:top w:val="none" w:sz="0" w:space="0" w:color="auto"/>
        <w:left w:val="none" w:sz="0" w:space="0" w:color="auto"/>
        <w:bottom w:val="none" w:sz="0" w:space="0" w:color="auto"/>
        <w:right w:val="none" w:sz="0" w:space="0" w:color="auto"/>
      </w:divBdr>
    </w:div>
    <w:div w:id="1506286801">
      <w:bodyDiv w:val="1"/>
      <w:marLeft w:val="0"/>
      <w:marRight w:val="0"/>
      <w:marTop w:val="0"/>
      <w:marBottom w:val="0"/>
      <w:divBdr>
        <w:top w:val="none" w:sz="0" w:space="0" w:color="auto"/>
        <w:left w:val="none" w:sz="0" w:space="0" w:color="auto"/>
        <w:bottom w:val="none" w:sz="0" w:space="0" w:color="auto"/>
        <w:right w:val="none" w:sz="0" w:space="0" w:color="auto"/>
      </w:divBdr>
    </w:div>
    <w:div w:id="1545487636">
      <w:bodyDiv w:val="1"/>
      <w:marLeft w:val="0"/>
      <w:marRight w:val="0"/>
      <w:marTop w:val="0"/>
      <w:marBottom w:val="0"/>
      <w:divBdr>
        <w:top w:val="none" w:sz="0" w:space="0" w:color="auto"/>
        <w:left w:val="none" w:sz="0" w:space="0" w:color="auto"/>
        <w:bottom w:val="none" w:sz="0" w:space="0" w:color="auto"/>
        <w:right w:val="none" w:sz="0" w:space="0" w:color="auto"/>
      </w:divBdr>
    </w:div>
    <w:div w:id="1644655038">
      <w:bodyDiv w:val="1"/>
      <w:marLeft w:val="0"/>
      <w:marRight w:val="0"/>
      <w:marTop w:val="0"/>
      <w:marBottom w:val="0"/>
      <w:divBdr>
        <w:top w:val="none" w:sz="0" w:space="0" w:color="auto"/>
        <w:left w:val="none" w:sz="0" w:space="0" w:color="auto"/>
        <w:bottom w:val="none" w:sz="0" w:space="0" w:color="auto"/>
        <w:right w:val="none" w:sz="0" w:space="0" w:color="auto"/>
      </w:divBdr>
    </w:div>
    <w:div w:id="1675836395">
      <w:bodyDiv w:val="1"/>
      <w:marLeft w:val="0"/>
      <w:marRight w:val="0"/>
      <w:marTop w:val="0"/>
      <w:marBottom w:val="0"/>
      <w:divBdr>
        <w:top w:val="none" w:sz="0" w:space="0" w:color="auto"/>
        <w:left w:val="none" w:sz="0" w:space="0" w:color="auto"/>
        <w:bottom w:val="none" w:sz="0" w:space="0" w:color="auto"/>
        <w:right w:val="none" w:sz="0" w:space="0" w:color="auto"/>
      </w:divBdr>
    </w:div>
    <w:div w:id="1685477338">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2067139709">
      <w:bodyDiv w:val="1"/>
      <w:marLeft w:val="0"/>
      <w:marRight w:val="0"/>
      <w:marTop w:val="0"/>
      <w:marBottom w:val="0"/>
      <w:divBdr>
        <w:top w:val="none" w:sz="0" w:space="0" w:color="auto"/>
        <w:left w:val="none" w:sz="0" w:space="0" w:color="auto"/>
        <w:bottom w:val="none" w:sz="0" w:space="0" w:color="auto"/>
        <w:right w:val="none" w:sz="0" w:space="0" w:color="auto"/>
      </w:divBdr>
      <w:divsChild>
        <w:div w:id="98186757">
          <w:marLeft w:val="0"/>
          <w:marRight w:val="0"/>
          <w:marTop w:val="0"/>
          <w:marBottom w:val="0"/>
          <w:divBdr>
            <w:top w:val="none" w:sz="0" w:space="0" w:color="auto"/>
            <w:left w:val="none" w:sz="0" w:space="0" w:color="auto"/>
            <w:bottom w:val="none" w:sz="0" w:space="0" w:color="auto"/>
            <w:right w:val="none" w:sz="0" w:space="0" w:color="auto"/>
          </w:divBdr>
          <w:divsChild>
            <w:div w:id="7035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e-duizendpoot.jouwweb.nl" TargetMode="External"/><Relationship Id="rId4" Type="http://schemas.openxmlformats.org/officeDocument/2006/relationships/styles" Target="styles.xml"/><Relationship Id="rId9" Type="http://schemas.openxmlformats.org/officeDocument/2006/relationships/hyperlink" Target="mailto:kjp.deduizendpoot@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4e12daf45c6c55d/0.%20Handboek%20De%20Duizendpoot/0%20-%203.%20Kwaliteitsbeleid%20%5e0%20Kwaliteitsvragenlijsten/b)%20Kwaliteitsvragenlijst/Werkversie%20-%20Kwaliteitsvragenlijst%20De%20Duizendpo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Uitkomsten kwaliteitsonderzoek</a:t>
            </a:r>
            <a:r>
              <a:rPr lang="nl-NL" baseline="0"/>
              <a:t> De Duizendpoot 2017</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'[Werkversie - Kwaliteitsvragenlijst De Duizendpoot.xlsx]2017'!$Y$9</c:f>
              <c:strCache>
                <c:ptCount val="1"/>
                <c:pt idx="0">
                  <c:v>Totaal</c:v>
                </c:pt>
              </c:strCache>
            </c:strRef>
          </c:tx>
          <c:spPr>
            <a:solidFill>
              <a:schemeClr val="accent2"/>
            </a:solidFill>
            <a:ln>
              <a:noFill/>
            </a:ln>
            <a:effectLst/>
          </c:spPr>
          <c:invertIfNegative val="0"/>
          <c:cat>
            <c:strRef>
              <c:f>'[Werkversie - Kwaliteitsvragenlijst De Duizendpoot.xlsx]2017'!$X$10:$X$16</c:f>
              <c:strCache>
                <c:ptCount val="7"/>
                <c:pt idx="0">
                  <c:v>Totaal</c:v>
                </c:pt>
                <c:pt idx="1">
                  <c:v>Luisteren</c:v>
                </c:pt>
                <c:pt idx="2">
                  <c:v>Informatieverstrekking</c:v>
                </c:pt>
                <c:pt idx="3">
                  <c:v>Omgang</c:v>
                </c:pt>
                <c:pt idx="4">
                  <c:v>Effect</c:v>
                </c:pt>
                <c:pt idx="5">
                  <c:v>Afspraken</c:v>
                </c:pt>
                <c:pt idx="6">
                  <c:v>Overall</c:v>
                </c:pt>
              </c:strCache>
            </c:strRef>
          </c:cat>
          <c:val>
            <c:numRef>
              <c:f>'[Werkversie - Kwaliteitsvragenlijst De Duizendpoot.xlsx]2017'!$Y$10:$Y$16</c:f>
              <c:numCache>
                <c:formatCode>General</c:formatCode>
                <c:ptCount val="7"/>
                <c:pt idx="0">
                  <c:v>8.3000000000000007</c:v>
                </c:pt>
                <c:pt idx="1">
                  <c:v>8.4</c:v>
                </c:pt>
                <c:pt idx="2">
                  <c:v>8.1999999999999993</c:v>
                </c:pt>
                <c:pt idx="3">
                  <c:v>8.4</c:v>
                </c:pt>
                <c:pt idx="4">
                  <c:v>8.1</c:v>
                </c:pt>
                <c:pt idx="5">
                  <c:v>8.6</c:v>
                </c:pt>
                <c:pt idx="6">
                  <c:v>8</c:v>
                </c:pt>
              </c:numCache>
            </c:numRef>
          </c:val>
          <c:extLst>
            <c:ext xmlns:c16="http://schemas.microsoft.com/office/drawing/2014/chart" uri="{C3380CC4-5D6E-409C-BE32-E72D297353CC}">
              <c16:uniqueId val="{00000000-7102-44B6-B2A8-8BAB5461750F}"/>
            </c:ext>
          </c:extLst>
        </c:ser>
        <c:ser>
          <c:idx val="1"/>
          <c:order val="1"/>
          <c:tx>
            <c:strRef>
              <c:f>'[Werkversie - Kwaliteitsvragenlijst De Duizendpoot.xlsx]2017'!$AA$9</c:f>
              <c:strCache>
                <c:ptCount val="1"/>
                <c:pt idx="0">
                  <c:v>Wettelijke vertegenwoordiging </c:v>
                </c:pt>
              </c:strCache>
            </c:strRef>
          </c:tx>
          <c:spPr>
            <a:solidFill>
              <a:srgbClr val="0070C0"/>
            </a:solidFill>
            <a:ln>
              <a:noFill/>
            </a:ln>
            <a:effectLst/>
          </c:spPr>
          <c:invertIfNegative val="0"/>
          <c:cat>
            <c:strRef>
              <c:f>'[Werkversie - Kwaliteitsvragenlijst De Duizendpoot.xlsx]2017'!$X$10:$X$16</c:f>
              <c:strCache>
                <c:ptCount val="7"/>
                <c:pt idx="0">
                  <c:v>Totaal</c:v>
                </c:pt>
                <c:pt idx="1">
                  <c:v>Luisteren</c:v>
                </c:pt>
                <c:pt idx="2">
                  <c:v>Informatieverstrekking</c:v>
                </c:pt>
                <c:pt idx="3">
                  <c:v>Omgang</c:v>
                </c:pt>
                <c:pt idx="4">
                  <c:v>Effect</c:v>
                </c:pt>
                <c:pt idx="5">
                  <c:v>Afspraken</c:v>
                </c:pt>
                <c:pt idx="6">
                  <c:v>Overall</c:v>
                </c:pt>
              </c:strCache>
            </c:strRef>
          </c:cat>
          <c:val>
            <c:numRef>
              <c:f>'[Werkversie - Kwaliteitsvragenlijst De Duizendpoot.xlsx]2017'!$AA$10:$AA$16</c:f>
              <c:numCache>
                <c:formatCode>General</c:formatCode>
                <c:ptCount val="7"/>
                <c:pt idx="0">
                  <c:v>8.1999999999999993</c:v>
                </c:pt>
                <c:pt idx="1">
                  <c:v>8.3000000000000007</c:v>
                </c:pt>
                <c:pt idx="2">
                  <c:v>8</c:v>
                </c:pt>
                <c:pt idx="3">
                  <c:v>8.3000000000000007</c:v>
                </c:pt>
                <c:pt idx="4">
                  <c:v>8</c:v>
                </c:pt>
                <c:pt idx="5">
                  <c:v>8.8000000000000007</c:v>
                </c:pt>
                <c:pt idx="6">
                  <c:v>8</c:v>
                </c:pt>
              </c:numCache>
            </c:numRef>
          </c:val>
          <c:extLst>
            <c:ext xmlns:c16="http://schemas.microsoft.com/office/drawing/2014/chart" uri="{C3380CC4-5D6E-409C-BE32-E72D297353CC}">
              <c16:uniqueId val="{00000001-7102-44B6-B2A8-8BAB5461750F}"/>
            </c:ext>
          </c:extLst>
        </c:ser>
        <c:ser>
          <c:idx val="2"/>
          <c:order val="2"/>
          <c:tx>
            <c:strRef>
              <c:f>'[Werkversie - Kwaliteitsvragenlijst De Duizendpoot.xlsx]2017'!$Z$9</c:f>
              <c:strCache>
                <c:ptCount val="1"/>
                <c:pt idx="0">
                  <c:v>Begeleiding/Coaching</c:v>
                </c:pt>
              </c:strCache>
            </c:strRef>
          </c:tx>
          <c:spPr>
            <a:solidFill>
              <a:srgbClr val="00B050"/>
            </a:solidFill>
            <a:ln>
              <a:noFill/>
            </a:ln>
            <a:effectLst/>
          </c:spPr>
          <c:invertIfNegative val="0"/>
          <c:cat>
            <c:strRef>
              <c:f>'[Werkversie - Kwaliteitsvragenlijst De Duizendpoot.xlsx]2017'!$X$10:$X$16</c:f>
              <c:strCache>
                <c:ptCount val="7"/>
                <c:pt idx="0">
                  <c:v>Totaal</c:v>
                </c:pt>
                <c:pt idx="1">
                  <c:v>Luisteren</c:v>
                </c:pt>
                <c:pt idx="2">
                  <c:v>Informatieverstrekking</c:v>
                </c:pt>
                <c:pt idx="3">
                  <c:v>Omgang</c:v>
                </c:pt>
                <c:pt idx="4">
                  <c:v>Effect</c:v>
                </c:pt>
                <c:pt idx="5">
                  <c:v>Afspraken</c:v>
                </c:pt>
                <c:pt idx="6">
                  <c:v>Overall</c:v>
                </c:pt>
              </c:strCache>
            </c:strRef>
          </c:cat>
          <c:val>
            <c:numRef>
              <c:f>'[Werkversie - Kwaliteitsvragenlijst De Duizendpoot.xlsx]2017'!$Z$10:$Z$16</c:f>
              <c:numCache>
                <c:formatCode>General</c:formatCode>
                <c:ptCount val="7"/>
                <c:pt idx="0">
                  <c:v>8.3000000000000007</c:v>
                </c:pt>
                <c:pt idx="1">
                  <c:v>8.4</c:v>
                </c:pt>
                <c:pt idx="2">
                  <c:v>8.1999999999999993</c:v>
                </c:pt>
                <c:pt idx="3">
                  <c:v>8.4</c:v>
                </c:pt>
                <c:pt idx="4">
                  <c:v>8.1999999999999993</c:v>
                </c:pt>
                <c:pt idx="5">
                  <c:v>8.5</c:v>
                </c:pt>
                <c:pt idx="6">
                  <c:v>8</c:v>
                </c:pt>
              </c:numCache>
            </c:numRef>
          </c:val>
          <c:extLst>
            <c:ext xmlns:c16="http://schemas.microsoft.com/office/drawing/2014/chart" uri="{C3380CC4-5D6E-409C-BE32-E72D297353CC}">
              <c16:uniqueId val="{00000002-7102-44B6-B2A8-8BAB5461750F}"/>
            </c:ext>
          </c:extLst>
        </c:ser>
        <c:dLbls>
          <c:showLegendKey val="0"/>
          <c:showVal val="0"/>
          <c:showCatName val="0"/>
          <c:showSerName val="0"/>
          <c:showPercent val="0"/>
          <c:showBubbleSize val="0"/>
        </c:dLbls>
        <c:gapWidth val="75"/>
        <c:overlap val="-25"/>
        <c:axId val="480198048"/>
        <c:axId val="480198376"/>
      </c:barChart>
      <c:catAx>
        <c:axId val="48019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0198376"/>
        <c:crosses val="autoZero"/>
        <c:auto val="1"/>
        <c:lblAlgn val="ctr"/>
        <c:lblOffset val="100"/>
        <c:noMultiLvlLbl val="0"/>
      </c:catAx>
      <c:valAx>
        <c:axId val="48019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8019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99DB3-2003-4245-A2B4-A63455FD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1785</Words>
  <Characters>9819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Naam Onderneming</vt:lpstr>
    </vt:vector>
  </TitlesOfParts>
  <Company>Qredits</Company>
  <LinksUpToDate>false</LinksUpToDate>
  <CharactersWithSpaces>11581</CharactersWithSpaces>
  <SharedDoc>false</SharedDoc>
  <HLinks>
    <vt:vector size="54" baseType="variant">
      <vt:variant>
        <vt:i4>1048624</vt:i4>
      </vt:variant>
      <vt:variant>
        <vt:i4>50</vt:i4>
      </vt:variant>
      <vt:variant>
        <vt:i4>0</vt:i4>
      </vt:variant>
      <vt:variant>
        <vt:i4>5</vt:i4>
      </vt:variant>
      <vt:variant>
        <vt:lpwstr/>
      </vt:variant>
      <vt:variant>
        <vt:lpwstr>_Toc480118561</vt:lpwstr>
      </vt:variant>
      <vt:variant>
        <vt:i4>1048624</vt:i4>
      </vt:variant>
      <vt:variant>
        <vt:i4>44</vt:i4>
      </vt:variant>
      <vt:variant>
        <vt:i4>0</vt:i4>
      </vt:variant>
      <vt:variant>
        <vt:i4>5</vt:i4>
      </vt:variant>
      <vt:variant>
        <vt:lpwstr/>
      </vt:variant>
      <vt:variant>
        <vt:lpwstr>_Toc480118560</vt:lpwstr>
      </vt:variant>
      <vt:variant>
        <vt:i4>1245232</vt:i4>
      </vt:variant>
      <vt:variant>
        <vt:i4>38</vt:i4>
      </vt:variant>
      <vt:variant>
        <vt:i4>0</vt:i4>
      </vt:variant>
      <vt:variant>
        <vt:i4>5</vt:i4>
      </vt:variant>
      <vt:variant>
        <vt:lpwstr/>
      </vt:variant>
      <vt:variant>
        <vt:lpwstr>_Toc480118559</vt:lpwstr>
      </vt:variant>
      <vt:variant>
        <vt:i4>1245232</vt:i4>
      </vt:variant>
      <vt:variant>
        <vt:i4>32</vt:i4>
      </vt:variant>
      <vt:variant>
        <vt:i4>0</vt:i4>
      </vt:variant>
      <vt:variant>
        <vt:i4>5</vt:i4>
      </vt:variant>
      <vt:variant>
        <vt:lpwstr/>
      </vt:variant>
      <vt:variant>
        <vt:lpwstr>_Toc480118558</vt:lpwstr>
      </vt:variant>
      <vt:variant>
        <vt:i4>1245232</vt:i4>
      </vt:variant>
      <vt:variant>
        <vt:i4>26</vt:i4>
      </vt:variant>
      <vt:variant>
        <vt:i4>0</vt:i4>
      </vt:variant>
      <vt:variant>
        <vt:i4>5</vt:i4>
      </vt:variant>
      <vt:variant>
        <vt:lpwstr/>
      </vt:variant>
      <vt:variant>
        <vt:lpwstr>_Toc480118557</vt:lpwstr>
      </vt:variant>
      <vt:variant>
        <vt:i4>1245232</vt:i4>
      </vt:variant>
      <vt:variant>
        <vt:i4>20</vt:i4>
      </vt:variant>
      <vt:variant>
        <vt:i4>0</vt:i4>
      </vt:variant>
      <vt:variant>
        <vt:i4>5</vt:i4>
      </vt:variant>
      <vt:variant>
        <vt:lpwstr/>
      </vt:variant>
      <vt:variant>
        <vt:lpwstr>_Toc480118556</vt:lpwstr>
      </vt:variant>
      <vt:variant>
        <vt:i4>1245232</vt:i4>
      </vt:variant>
      <vt:variant>
        <vt:i4>14</vt:i4>
      </vt:variant>
      <vt:variant>
        <vt:i4>0</vt:i4>
      </vt:variant>
      <vt:variant>
        <vt:i4>5</vt:i4>
      </vt:variant>
      <vt:variant>
        <vt:lpwstr/>
      </vt:variant>
      <vt:variant>
        <vt:lpwstr>_Toc480118555</vt:lpwstr>
      </vt:variant>
      <vt:variant>
        <vt:i4>1245232</vt:i4>
      </vt:variant>
      <vt:variant>
        <vt:i4>8</vt:i4>
      </vt:variant>
      <vt:variant>
        <vt:i4>0</vt:i4>
      </vt:variant>
      <vt:variant>
        <vt:i4>5</vt:i4>
      </vt:variant>
      <vt:variant>
        <vt:lpwstr/>
      </vt:variant>
      <vt:variant>
        <vt:lpwstr>_Toc480118554</vt:lpwstr>
      </vt:variant>
      <vt:variant>
        <vt:i4>1245232</vt:i4>
      </vt:variant>
      <vt:variant>
        <vt:i4>2</vt:i4>
      </vt:variant>
      <vt:variant>
        <vt:i4>0</vt:i4>
      </vt:variant>
      <vt:variant>
        <vt:i4>5</vt:i4>
      </vt:variant>
      <vt:variant>
        <vt:lpwstr/>
      </vt:variant>
      <vt:variant>
        <vt:lpwstr>_Toc480118553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Onderneming</dc:title>
  <dc:creator>Valued Acer Customer</dc:creator>
  <cp:lastModifiedBy>De Duizendpoot</cp:lastModifiedBy>
  <cp:revision>5</cp:revision>
  <cp:lastPrinted>2016-07-16T21:09:00Z</cp:lastPrinted>
  <dcterms:created xsi:type="dcterms:W3CDTF">2018-05-30T09:26:00Z</dcterms:created>
  <dcterms:modified xsi:type="dcterms:W3CDTF">2018-05-30T13:15:00Z</dcterms:modified>
</cp:coreProperties>
</file>